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E5" w:rsidRDefault="008E11E5" w:rsidP="008E1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82EEA">
        <w:rPr>
          <w:rFonts w:ascii="Times New Roman" w:hAnsi="Times New Roman" w:cs="Times New Roman"/>
          <w:b/>
          <w:sz w:val="28"/>
          <w:szCs w:val="28"/>
        </w:rPr>
        <w:t>Отдельные представители ядовитых растений,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EEA">
        <w:rPr>
          <w:rFonts w:ascii="Times New Roman" w:hAnsi="Times New Roman" w:cs="Times New Roman"/>
          <w:b/>
          <w:sz w:val="28"/>
          <w:szCs w:val="28"/>
        </w:rPr>
        <w:t>их распространенность, влияние на организм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Акация белая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sz w:val="28"/>
          <w:szCs w:val="28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Произрастает в основном в южных районах России. Высота ее может достигать 15 м. Цветет в мае белыми душистыми гроздьями цветов. Некоторые из них любят пчелы. Для лечебных целей используют цветы акации. </w:t>
      </w:r>
      <w:r w:rsidRPr="0041142A">
        <w:rPr>
          <w:rFonts w:ascii="Times New Roman" w:hAnsi="Times New Roman" w:cs="Times New Roman"/>
          <w:sz w:val="24"/>
          <w:szCs w:val="24"/>
        </w:rPr>
        <w:t>Корни и кора акации содержат вещества, которые вредны для нашего организма</w:t>
      </w:r>
      <w:r w:rsidR="0041142A" w:rsidRPr="00411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42A" w:rsidRPr="0041142A">
        <w:rPr>
          <w:rFonts w:ascii="Times New Roman" w:hAnsi="Times New Roman" w:cs="Times New Roman"/>
          <w:sz w:val="24"/>
          <w:szCs w:val="24"/>
        </w:rPr>
        <w:t>токсальбумин</w:t>
      </w:r>
      <w:proofErr w:type="spellEnd"/>
      <w:r w:rsidR="0041142A" w:rsidRPr="00411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42A" w:rsidRPr="0041142A">
        <w:rPr>
          <w:rFonts w:ascii="Times New Roman" w:hAnsi="Times New Roman" w:cs="Times New Roman"/>
          <w:sz w:val="24"/>
          <w:szCs w:val="24"/>
        </w:rPr>
        <w:t>роби</w:t>
      </w:r>
      <w:bookmarkStart w:id="0" w:name="_GoBack"/>
      <w:bookmarkEnd w:id="0"/>
      <w:r w:rsidR="0041142A" w:rsidRPr="0041142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1142A" w:rsidRPr="0041142A">
        <w:rPr>
          <w:rFonts w:ascii="Times New Roman" w:hAnsi="Times New Roman" w:cs="Times New Roman"/>
          <w:sz w:val="24"/>
          <w:szCs w:val="24"/>
        </w:rPr>
        <w:t>)</w:t>
      </w:r>
      <w:r w:rsidR="0041142A">
        <w:rPr>
          <w:rFonts w:ascii="Times New Roman" w:hAnsi="Times New Roman" w:cs="Times New Roman"/>
          <w:sz w:val="24"/>
          <w:szCs w:val="24"/>
        </w:rPr>
        <w:t>.</w:t>
      </w:r>
      <w:r w:rsidR="0041142A" w:rsidRPr="0041142A">
        <w:rPr>
          <w:rFonts w:ascii="Times New Roman" w:hAnsi="Times New Roman" w:cs="Times New Roman"/>
          <w:sz w:val="24"/>
          <w:szCs w:val="24"/>
        </w:rPr>
        <w:t xml:space="preserve"> </w:t>
      </w:r>
      <w:r w:rsidRPr="006E6868">
        <w:rPr>
          <w:rFonts w:ascii="Times New Roman" w:hAnsi="Times New Roman" w:cs="Times New Roman"/>
          <w:sz w:val="24"/>
          <w:szCs w:val="24"/>
        </w:rPr>
        <w:t xml:space="preserve">Симптомы отравления: тошнота, рвота, схваткообразные боли в животе, понос. Может быть кровавый стул, кровь в моче, острая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недостаточность. Возможны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резкое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психические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растройства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>, судороги, потеря сознания. Первая помощь: Промывание желудка 2-3 раза, добавить в воду при промывании 2-3 крупинки марганцовки. Дать активированный уголь по 2 таблетки каждые 2 часа. При сильном отравлении дать сердечные средства - валокордин, настойка боярышника... И обязательно вызвать врача.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 xml:space="preserve">Аконит (корень-борец, голубой лютик, </w:t>
      </w:r>
      <w:proofErr w:type="spellStart"/>
      <w:r w:rsidRPr="006E6868">
        <w:rPr>
          <w:rFonts w:ascii="Times New Roman" w:hAnsi="Times New Roman" w:cs="Times New Roman"/>
          <w:b/>
          <w:i/>
          <w:sz w:val="28"/>
          <w:szCs w:val="28"/>
        </w:rPr>
        <w:t>иссыккульский</w:t>
      </w:r>
      <w:proofErr w:type="spellEnd"/>
      <w:r w:rsidRPr="006E6868">
        <w:rPr>
          <w:rFonts w:ascii="Times New Roman" w:hAnsi="Times New Roman" w:cs="Times New Roman"/>
          <w:b/>
          <w:i/>
          <w:sz w:val="28"/>
          <w:szCs w:val="28"/>
        </w:rPr>
        <w:t xml:space="preserve"> корень)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Род из семейства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лютиковых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>. О ядовитых свойствах аконита знали еще с глубокой древности. Встречается в лесах и перелесках, в оврагах и садах, по берегам рек и озер. Степень опасности растения зависит от времени года, почвы и возраста. Наиболее ядовиты клубни растения. Желтые цветы аконита очень красивы, но не рекомендуется собирать их для букета. Симптомы отравления: слюнотечение, жжение во рту, онемение кончика языка, губ, кончиков пальцев рук и ног, чувство ползания мурашек, ощущ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6868">
        <w:rPr>
          <w:rFonts w:ascii="Times New Roman" w:hAnsi="Times New Roman" w:cs="Times New Roman"/>
          <w:sz w:val="24"/>
          <w:szCs w:val="24"/>
        </w:rPr>
        <w:t>ние жара и холода в конечностях, нарушение зрения, дыхание учащается и поверхностное, может наступить внезапная остановка дыхания. Артериальное давление резко снижается, нарушается сердечная деятельность. Первая помощь: Промывание желудка, солевые слабительные, активированный уголь через каждый час по 2 таблетки. При ослаблении работы сердца и слабом дыхании - искусственное дыхание и непрямой массаж сердца. Вызвать врача.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Белена черная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Ядовитое растение из семейства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пасленовых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. Относится к разряду сорняков. Малоприметное растение с крупными цветками с воронкообразным грязно-белым венчиком, покрытым мелкими фиолетовыми прожилками. Цветет все лето, имеет неприятный запах. Плоды появляются в июне-августе. Семена располагаются в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двухгнездной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коробочке,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расширяющийся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к низу. Сверху коробочка закрывается крышкой. Корень в двухлетнем возрасте реповидный, толщиной до 2,5 см, внутри серо-белый.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повсеместно, растет в садах, огородах, на пустырях, на полях, вблизи жилья. Растение очень опасно. За один сезон дает до 10000 семян. Симптомы отравления: уже через 30-40 минут появляется сухость во рту, жажда, двигательное возбуждение, нарушение зрения, дыхания, головокружение, общая слабость,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растройство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нервной системы. Пострадавший ведет себя буйно. "Белены объелся" - говорят в народе. В </w:t>
      </w:r>
      <w:r w:rsidRPr="006E6868">
        <w:rPr>
          <w:rFonts w:ascii="Times New Roman" w:hAnsi="Times New Roman" w:cs="Times New Roman"/>
          <w:sz w:val="24"/>
          <w:szCs w:val="24"/>
        </w:rPr>
        <w:lastRenderedPageBreak/>
        <w:t>тяжелых случаях наступает потеря сознания, судороги, может наступить смерть. Первая помощь: срочное промывание желудка, постоянное наблюдение, госпитализация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Белладонна (красавка)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Многолетнее ядовитое травянистое растение из семейства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пасленовых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с толстым зеленым или фиолетовым стеблем. Достигает высоты 1,5-2 м. Листья крупные яйцевидные,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заостроенные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. Нижние листья очередные, одиночные, верхние расположены попарно, обычно один из них больше другого, покрыты мелкими прожилками. Цветы крупные, одиночные,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трубчато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-колокольчатые. Цветет в июне-августе, плодоносит в сентябре. Распространена красавка больше в южных районах нашей страны - Крым, Кавказ. Опасны все части растения. Чаще отравляются дети, которых привлекают блестящие, похожие на вишни ягоды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белладоны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. Достаточно 3 - 5 ягод, чтобы вызвать у ребенка тяжелейшее отравление.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Симптомы отравления: сухость во рту, охриплость голоса, тошнота, головокружение, жар, покраснение лица, частый пульс.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В тяжелых случаях возникают судороги, галлюцинации. Может наступить кома и смерть. Первая помощь: срочное промывание желудка, постоянное наблюдение, госпитализация.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Болиголов крапчатый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Относится к роду сорняков. Это двухлетнее ядовитое растение из семейства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зонтичных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>, в первые годы похож на петрушку. Отличается мышиным запахом. Растет на запущенных и заброшенных участках, в сорных местах, по берегам озер и рек. Симптомы отравления: отмечается изменение со стороны центральной нервной системы. Конечности становятся тяжелыми и непослушными, развивается паралич. Смерть наступает от паралича дыхательного центра. Первая помощь такая же, как и при отравлении беленой.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Борщевик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Растение из семейства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зонтичных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- ядовиты все части. При соприкосновении с растением и при попадании сока на кожу развиваются воспалительные явления. Первая помощь: промыть кожу водой, смазать поврежденные участки спиртовым раствором метиленовой синьки, нанести мазь с гидрокортизоном или анестезином.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 xml:space="preserve">Вех </w:t>
      </w:r>
      <w:proofErr w:type="gramStart"/>
      <w:r w:rsidRPr="006E6868">
        <w:rPr>
          <w:rFonts w:ascii="Times New Roman" w:hAnsi="Times New Roman" w:cs="Times New Roman"/>
          <w:b/>
          <w:i/>
          <w:sz w:val="28"/>
          <w:szCs w:val="28"/>
        </w:rPr>
        <w:t>ядовитый</w:t>
      </w:r>
      <w:proofErr w:type="gramEnd"/>
      <w:r w:rsidRPr="006E6868">
        <w:rPr>
          <w:rFonts w:ascii="Times New Roman" w:hAnsi="Times New Roman" w:cs="Times New Roman"/>
          <w:b/>
          <w:i/>
          <w:sz w:val="28"/>
          <w:szCs w:val="28"/>
        </w:rPr>
        <w:t xml:space="preserve"> или цикута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По болотистым местам можно встретить высокое до 130 см зонтичное растение с запахом петрушки. Это вех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ядовитый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или цикута. Все растение очень опасно. Практически сразу после попадания яда в организм человека начинается головная боль, рвота, боли в животе. В тяжелых случаях - смерть.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Волчье лыко (волчеягодник)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6868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на Кавказе, в средней лесной и лесостепной зоне России, в Западной и Центральной Сибири. Это прямостоячий кустарник, цветет в мае-апреле душистыми розовыми трубчатыми цветками, которые сидят на безлистных стволиках и веточках кучками по 2-3 соцветия. Плоды ярко-красные, сочные костянки в июле-августе покрывают стволик и веточки ниже листьев. Ядовито все растение. Симптомы </w:t>
      </w:r>
      <w:r w:rsidRPr="006E6868">
        <w:rPr>
          <w:rFonts w:ascii="Times New Roman" w:hAnsi="Times New Roman" w:cs="Times New Roman"/>
          <w:sz w:val="24"/>
          <w:szCs w:val="24"/>
        </w:rPr>
        <w:lastRenderedPageBreak/>
        <w:t>отравления: при приеме внутрь сока или ягод наблюдается острое воспаление слизистой желудочно-кишечного тракта. Пострадавший жалуется на боли в области горла, желудка, головокружение, судороги, рвоту. Первая помощь: Промывание желудка с последующим приемом яичного белка с водой. Прием активированного угля 3-5 грамм 3 раза в течение 1 часа. Глубокая клизма чистой теплой водой. В течение недели не рекомендуется принимать грубую и жесткую пищу.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Вороний глаз (</w:t>
      </w:r>
      <w:proofErr w:type="spellStart"/>
      <w:r w:rsidRPr="006E6868">
        <w:rPr>
          <w:rFonts w:ascii="Times New Roman" w:hAnsi="Times New Roman" w:cs="Times New Roman"/>
          <w:b/>
          <w:i/>
          <w:sz w:val="28"/>
          <w:szCs w:val="28"/>
        </w:rPr>
        <w:t>четырехлистник</w:t>
      </w:r>
      <w:proofErr w:type="spellEnd"/>
      <w:r w:rsidRPr="006E68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Относится к семейству лилейных, многолетник, стебель голый, до 35 см высотой. На верхушке стебля 4 листа,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собранные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мутовкой. Цветет в мае-июне. Плоды - сизовато-черная ягода, созревающая в августе. Растение очень опасно. Плоды вызывают рвоту, а если съесть много - наступает тяжелое отравление. В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офицальной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медицине не используется. В народной медицине используют очень осторожно в виде настойки: 1 ст. ложка на 1 литр водки, настаивать в темном месте 14 дней. Периодически взбалтывать. Процедить. Применяется при туберкулезе легких, психических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растройствах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, хронических головных болях.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Симптомы отравления: рвота, понос, боли в животе, появляется сухость во рту, светобоязнь, расстройство глотания и речи, судороги, галлюцинации, угнетается сердечная деятельность.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Может развиться кома и летальный исход. Первая помощь: промывание желудка с последующим приемом внутрь активированного угля 3-5 грамм и обволакивающих средств (яичный белок, крахмальная слизь, молоко), высокая клизма. Срочная госпитализация.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Вьюнок полевой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Всего в мире насчитывается более 35 видов вьюнка. В России самым распространенным считается вьюнок полевой. Вьюнок имеет длинный вьющийся или стелющийся стебель длиной до 1 м. Цветки белые или розовые обладают приятным запахом. Считается сорняком, растет на полях, огородах, вдоль дорог, на заброшенных участках земли. Основным действующим веществом растения является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конвульвин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сильным слабительным действием, особенно много их в корнях. В народной медицине вьюнок полевой применяют в качестве слабительного, мочегонного и кровоостанавливающего средства. Применяют в виде порошка, настоя и настойки. Порошок из корней употребляют при сильных запорах, пить по 1 грамму (на кончике ножа). Наружно применяют порошок при гнойных ранах в виде присыпок. Настойка: 2 части травы и цветков вьюнка полевого залить 4 частями водки. Настаивать14 дней в темном месте, процедить. Принимать по 10 капель 2 раза в день как кровоостанавливающее и слабительное средство. Симптомы отравления: тошнота, рвота, понос, боли в животе. При появлении этих симптомов необходимо прекратить прием этих препаратов вьюнка, очистить желудок и кишечник промыванием и клизмой. Детям и беременным препараты вьюнка противопоказаны.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Дурман обыкновенный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Это однолетнее травянистое растение с вильчато-ветвистым прямостоячим стеблем высотой до 1,5 м. Относится к семейству пасленовых. Листья крупные очередные, на длинных черешках, заостренные, зубчатые. Длина листьев до 25 см, ширина - 4-6 см. </w:t>
      </w:r>
      <w:r w:rsidRPr="006E6868">
        <w:rPr>
          <w:rFonts w:ascii="Times New Roman" w:hAnsi="Times New Roman" w:cs="Times New Roman"/>
          <w:sz w:val="24"/>
          <w:szCs w:val="24"/>
        </w:rPr>
        <w:lastRenderedPageBreak/>
        <w:t xml:space="preserve">Сверху листья темно-зеленого цвета, снизу светло-зеленые. Цветки белые, крупные, одиночные до 6 см.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Располлагаются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в развилках стебля. Цветет дурман в июне-августе, плодоносит в сентябре. От растения исходит неприятный одурманивающий запах. Растет дурман в заброшенных местах, вдоль дорог и заборов.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на юге России, на Кавказе, в Средней Азии. Для использования в медицине собирают листья дурмана. Их сушат в тени, измельчают. В народной медицине дурман применяют при бронхиальной астме, хронических бронхитах, судорожном кашле, при спазмах, судорогах. Применяют в виде настойки или порошка листьев. Симптомы отравления и меры первой помощи при отравлении дурманом те же, что и при отравлении белладонной.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Живокость полевая (шпорник)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Живокость принадлежит семейству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лютиковых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. Это однолетнее или многолетнее растение. Имеет прямой голый и ветвистый стебель высотой до 1 м. Цветки фиолетового цвета, реже - белые или розовые. Цветет с июня по сентябрь. Широко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в южных и средних районах страны. Относится к сорнякам. Некоторые алкалоиды, содержащиеся в растении, применяются в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анестезиалогии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при проведении хирургических операций. Народная медицина рекомендует применять живокость при лечении глистных инвазий и при желтухе. Наружно препараты из нее применяется в виде компрессов при переломах. Внутрь растение применять не рекомендуется, так как растение очень ядовито. Симптомы отравления: нарушение дыхания и сердечной деятельности, резкое падение кровяного давления, судороги. Первая помощь: промывание желудка, слабительные и рвотные средства. При остановке сердца - искусственное дыхание.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 xml:space="preserve">Конопля индийская (гашиш, марихуана, </w:t>
      </w:r>
      <w:proofErr w:type="spellStart"/>
      <w:r w:rsidRPr="006E6868">
        <w:rPr>
          <w:rFonts w:ascii="Times New Roman" w:hAnsi="Times New Roman" w:cs="Times New Roman"/>
          <w:b/>
          <w:i/>
          <w:sz w:val="28"/>
          <w:szCs w:val="28"/>
        </w:rPr>
        <w:t>анаша</w:t>
      </w:r>
      <w:proofErr w:type="spellEnd"/>
      <w:r w:rsidRPr="006E6868">
        <w:rPr>
          <w:rFonts w:ascii="Times New Roman" w:hAnsi="Times New Roman" w:cs="Times New Roman"/>
          <w:b/>
          <w:i/>
          <w:sz w:val="28"/>
          <w:szCs w:val="28"/>
        </w:rPr>
        <w:t>...)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Отравление возможно при ингаляции дыма табака вместе с указанными веществами, а также при приеме их внутрь. Эти ядовитые растения оказывают на организм психотропное действие, обусловленное наркотическим,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галлюциогенным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 воздействием на центральную нервную систему. Симптомы отравления: при отравлении возникает психомоторное возбуждение, расширяются зрачки, появляются шум в ушах, яркие зрительные галлюцинации. Через 2-3 часа возникает общая слабость, вялость, плаксивость и долгий глубокий сон. Пульс во время сна замедлен, температура тела снижена. Возможно падение артериального давления. Первая помощь: промывание желудка, активированный уголь по 2 таблетки через час, мочегонные препараты, препараты, поддерживающие работу сердца, вызов врача.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Копытень европейский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>Еще одно очень опасное вечнозеленое травянистое растение, является украшением наших лиственных и смешанных лесов. Листья ярко-зеленые, кожистые, блестящие. Цветки одиночные мелкие, снаружи белые, внутри темно-пурпурные. Растение цветет в мае, плодоносит в июле. Симптомы отравления: возбуждение миокарда, тошнота, рвота, понос, повышение артериального давления. При сильном отравлении может быть острое поражение почечных клубочков. Первая помощь: Промывание желудка с раствором марганцовки. Внутрь слизистые отвары, яичный белок. Высокая очистительная клизма.</w:t>
      </w:r>
    </w:p>
    <w:p w:rsidR="008E11E5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lastRenderedPageBreak/>
        <w:t xml:space="preserve">В официальной медицине копытень не используется. В народной медицине используется как легкое слабительное, желчегонное и мочегонное средство. Особенно широко применяют при воспалении седалищного нерва. В некоторых районах России растение используют в качестве противоглистного и противолихорадочного средства, для лечения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невростений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, алкоголизма, при лечении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заболеваний. Для лечения хронического алкоголизма используют корень копытня европейского: 1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. мелкоизмельченного корня залить 1 стаканом кипятка, настаивать в плотно закрытой посуде 3 - 4 часа, процедить. Принимать вместе с водкой (незаметно подлить 1 </w:t>
      </w:r>
      <w:proofErr w:type="spellStart"/>
      <w:r w:rsidRPr="006E6868">
        <w:rPr>
          <w:rFonts w:ascii="Times New Roman" w:hAnsi="Times New Roman" w:cs="Times New Roman"/>
          <w:sz w:val="24"/>
          <w:szCs w:val="24"/>
        </w:rPr>
        <w:t>ст.л</w:t>
      </w:r>
      <w:proofErr w:type="spellEnd"/>
      <w:r w:rsidRPr="006E6868">
        <w:rPr>
          <w:rFonts w:ascii="Times New Roman" w:hAnsi="Times New Roman" w:cs="Times New Roman"/>
          <w:sz w:val="24"/>
          <w:szCs w:val="24"/>
        </w:rPr>
        <w:t xml:space="preserve">. в стакан со спиртным). Растение эффективно. После 3 - 4 разового приема у большинства алкоголиков развивается стойкое отвращение к спиртному. В качестве рвотного средства принимают по 1/2 г порошка корня на прием. </w:t>
      </w:r>
    </w:p>
    <w:p w:rsidR="008E11E5" w:rsidRPr="006E6868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868">
        <w:rPr>
          <w:rFonts w:ascii="Times New Roman" w:hAnsi="Times New Roman" w:cs="Times New Roman"/>
          <w:b/>
          <w:i/>
          <w:sz w:val="28"/>
          <w:szCs w:val="28"/>
        </w:rPr>
        <w:t>Миндаль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Невысокое плодовое деревце с опадающими листьями. Встречается в двух разновидностях -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и горький. Горький миндаль ядовит. Дети могут отравиться 5-10 плодами. Горький и сладкий миндаль по внешнему признаку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одинаковы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, но по вкусу и химическому составу резко отличаются. В состав горького миндаля входит синильная кислота, поэтому симптомы отравления и меры скорой помощи будут такими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как и при отравлении косточковыми.</w:t>
      </w:r>
    </w:p>
    <w:p w:rsidR="008E11E5" w:rsidRPr="00245666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666">
        <w:rPr>
          <w:rFonts w:ascii="Times New Roman" w:hAnsi="Times New Roman" w:cs="Times New Roman"/>
          <w:b/>
          <w:i/>
          <w:sz w:val="28"/>
          <w:szCs w:val="28"/>
        </w:rPr>
        <w:t>Паслен горько-сладкий</w:t>
      </w:r>
    </w:p>
    <w:p w:rsidR="008E11E5" w:rsidRPr="006E6868" w:rsidRDefault="008E11E5" w:rsidP="008E11E5">
      <w:pPr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Ядовиты ягоды, особенно незрелые, и трава. Спелые плоды употребляют в пищу. С середины лета до сентября на растеньицах пасленов сладко-горького и черного висят ягодки. Сначала они зеленые, затем красные или черные. Страдают чаще дети, поедая неспелые ягоды. </w:t>
      </w:r>
      <w:proofErr w:type="gramStart"/>
      <w:r w:rsidRPr="006E6868">
        <w:rPr>
          <w:rFonts w:ascii="Times New Roman" w:hAnsi="Times New Roman" w:cs="Times New Roman"/>
          <w:sz w:val="24"/>
          <w:szCs w:val="24"/>
        </w:rPr>
        <w:t>Симптомы отравления: головокружение, расширение зрачков, шаткость походки, тахикардия, понос, боли в животе, психомоторное возбуждение, галлюцинации.</w:t>
      </w:r>
      <w:proofErr w:type="gramEnd"/>
      <w:r w:rsidRPr="006E6868">
        <w:rPr>
          <w:rFonts w:ascii="Times New Roman" w:hAnsi="Times New Roman" w:cs="Times New Roman"/>
          <w:sz w:val="24"/>
          <w:szCs w:val="24"/>
        </w:rPr>
        <w:t xml:space="preserve"> Первая помощь: Солевые слабительные и промывание желудка, внутрь мочегонные в терапевтических дозах.</w:t>
      </w:r>
    </w:p>
    <w:p w:rsidR="008E11E5" w:rsidRPr="00245666" w:rsidRDefault="008E11E5" w:rsidP="008E11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666">
        <w:rPr>
          <w:rFonts w:ascii="Times New Roman" w:hAnsi="Times New Roman" w:cs="Times New Roman"/>
          <w:b/>
          <w:i/>
          <w:sz w:val="28"/>
          <w:szCs w:val="28"/>
        </w:rPr>
        <w:t xml:space="preserve">Пижма обыкновенная </w:t>
      </w:r>
    </w:p>
    <w:p w:rsidR="00C50822" w:rsidRPr="0041142A" w:rsidRDefault="008E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E6868">
        <w:rPr>
          <w:rFonts w:ascii="Times New Roman" w:hAnsi="Times New Roman" w:cs="Times New Roman"/>
          <w:sz w:val="24"/>
          <w:szCs w:val="24"/>
        </w:rPr>
        <w:t>звестное лекарственное растение, иногда употребляется как пряная трава при приготовлении жирного мя</w:t>
      </w:r>
      <w:r>
        <w:rPr>
          <w:rFonts w:ascii="Times New Roman" w:hAnsi="Times New Roman" w:cs="Times New Roman"/>
          <w:sz w:val="24"/>
          <w:szCs w:val="24"/>
        </w:rPr>
        <w:t>са и птицы. При передозировке по</w:t>
      </w:r>
      <w:r w:rsidRPr="006E6868">
        <w:rPr>
          <w:rFonts w:ascii="Times New Roman" w:hAnsi="Times New Roman" w:cs="Times New Roman"/>
          <w:sz w:val="24"/>
          <w:szCs w:val="24"/>
        </w:rPr>
        <w:t>ражаются почки и центральная нервная система.</w:t>
      </w:r>
    </w:p>
    <w:sectPr w:rsidR="00C50822" w:rsidRPr="004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BD" w:rsidRDefault="00B071BD" w:rsidP="008E11E5">
      <w:pPr>
        <w:spacing w:after="0" w:line="240" w:lineRule="auto"/>
      </w:pPr>
      <w:r>
        <w:separator/>
      </w:r>
    </w:p>
  </w:endnote>
  <w:endnote w:type="continuationSeparator" w:id="0">
    <w:p w:rsidR="00B071BD" w:rsidRDefault="00B071BD" w:rsidP="008E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BD" w:rsidRDefault="00B071BD" w:rsidP="008E11E5">
      <w:pPr>
        <w:spacing w:after="0" w:line="240" w:lineRule="auto"/>
      </w:pPr>
      <w:r>
        <w:separator/>
      </w:r>
    </w:p>
  </w:footnote>
  <w:footnote w:type="continuationSeparator" w:id="0">
    <w:p w:rsidR="00B071BD" w:rsidRDefault="00B071BD" w:rsidP="008E11E5">
      <w:pPr>
        <w:spacing w:after="0" w:line="240" w:lineRule="auto"/>
      </w:pPr>
      <w:r>
        <w:continuationSeparator/>
      </w:r>
    </w:p>
  </w:footnote>
  <w:footnote w:id="1">
    <w:p w:rsidR="008E11E5" w:rsidRDefault="008E11E5" w:rsidP="008E11E5">
      <w:pPr>
        <w:pStyle w:val="a3"/>
      </w:pPr>
      <w:r>
        <w:rPr>
          <w:rStyle w:val="a5"/>
        </w:rPr>
        <w:footnoteRef/>
      </w:r>
      <w:r>
        <w:t xml:space="preserve"> Источник - </w:t>
      </w:r>
      <w:hyperlink r:id="rId1" w:history="1">
        <w:r w:rsidRPr="00364EEB">
          <w:rPr>
            <w:rStyle w:val="a6"/>
          </w:rPr>
          <w:t>http://www.florets.ru</w:t>
        </w:r>
      </w:hyperlink>
      <w:r>
        <w:t xml:space="preserve"> и </w:t>
      </w:r>
      <w:hyperlink r:id="rId2" w:history="1">
        <w:r>
          <w:rPr>
            <w:rStyle w:val="a6"/>
          </w:rPr>
          <w:t>http://medgrasses.ru/preparation_of_grasses/preparation_conditions.html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5"/>
    <w:rsid w:val="0041142A"/>
    <w:rsid w:val="00764BE1"/>
    <w:rsid w:val="008E11E5"/>
    <w:rsid w:val="00B071BD"/>
    <w:rsid w:val="00C5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11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11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11E5"/>
    <w:rPr>
      <w:vertAlign w:val="superscript"/>
    </w:rPr>
  </w:style>
  <w:style w:type="character" w:styleId="a6">
    <w:name w:val="Hyperlink"/>
    <w:basedOn w:val="a0"/>
    <w:uiPriority w:val="99"/>
    <w:unhideWhenUsed/>
    <w:rsid w:val="008E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11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11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11E5"/>
    <w:rPr>
      <w:vertAlign w:val="superscript"/>
    </w:rPr>
  </w:style>
  <w:style w:type="character" w:styleId="a6">
    <w:name w:val="Hyperlink"/>
    <w:basedOn w:val="a0"/>
    <w:uiPriority w:val="99"/>
    <w:unhideWhenUsed/>
    <w:rsid w:val="008E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edgrasses.ru/preparation_of_grasses/preparation_conditions.html" TargetMode="External"/><Relationship Id="rId1" Type="http://schemas.openxmlformats.org/officeDocument/2006/relationships/hyperlink" Target="http://www.flor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1</cp:revision>
  <dcterms:created xsi:type="dcterms:W3CDTF">2014-02-28T09:31:00Z</dcterms:created>
  <dcterms:modified xsi:type="dcterms:W3CDTF">2014-02-28T10:23:00Z</dcterms:modified>
</cp:coreProperties>
</file>