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48C71" w14:textId="77777777" w:rsidR="00FC7D90" w:rsidRPr="00FC7D90" w:rsidRDefault="00FC7D90" w:rsidP="00D32101">
      <w:pPr>
        <w:tabs>
          <w:tab w:val="left" w:pos="0"/>
        </w:tabs>
        <w:spacing w:line="360" w:lineRule="auto"/>
        <w:ind w:right="418" w:firstLine="710"/>
        <w:jc w:val="both"/>
        <w:rPr>
          <w:rFonts w:ascii="Times" w:hAnsi="Times"/>
          <w:sz w:val="28"/>
          <w:szCs w:val="28"/>
        </w:rPr>
      </w:pPr>
      <w:r w:rsidRPr="00FC7D90">
        <w:rPr>
          <w:rFonts w:ascii="Times" w:hAnsi="Times"/>
          <w:sz w:val="28"/>
          <w:szCs w:val="28"/>
        </w:rPr>
        <w:t>Глава 1. Введение.</w:t>
      </w:r>
    </w:p>
    <w:p w14:paraId="5702E96A" w14:textId="77777777" w:rsidR="00D32101" w:rsidRDefault="00D32101" w:rsidP="00D32101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line="360" w:lineRule="auto"/>
        <w:ind w:firstLine="71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С точки зрения законов термодинамики создание вечного двигателя невозможно. </w:t>
      </w:r>
      <w:r w:rsidRPr="009225AB">
        <w:rPr>
          <w:rFonts w:ascii="Times" w:hAnsi="Times"/>
          <w:sz w:val="28"/>
          <w:szCs w:val="28"/>
        </w:rPr>
        <w:t>Не</w:t>
      </w:r>
      <w:r>
        <w:rPr>
          <w:rFonts w:ascii="Times" w:hAnsi="Times"/>
          <w:sz w:val="28"/>
          <w:szCs w:val="28"/>
        </w:rPr>
        <w:t xml:space="preserve"> </w:t>
      </w:r>
      <w:r w:rsidRPr="009225AB">
        <w:rPr>
          <w:rFonts w:ascii="Times" w:hAnsi="Times"/>
          <w:sz w:val="28"/>
          <w:szCs w:val="28"/>
        </w:rPr>
        <w:t>с</w:t>
      </w:r>
      <w:r>
        <w:rPr>
          <w:rFonts w:ascii="Times" w:hAnsi="Times"/>
          <w:sz w:val="28"/>
          <w:szCs w:val="28"/>
        </w:rPr>
        <w:t>мотря ни на что, люди продолжают создавать вечные двигатели до сих пор, существует множество проектов и видео в интернете, показывающие якобы вечные двигатели. Я рассморю некоторые проекты и покажу, почему они не таковыми не являются.</w:t>
      </w:r>
      <w:r w:rsidRPr="00D32101">
        <w:rPr>
          <w:rFonts w:ascii="Times" w:hAnsi="Times"/>
          <w:sz w:val="28"/>
          <w:szCs w:val="28"/>
        </w:rPr>
        <w:t xml:space="preserve"> </w:t>
      </w:r>
    </w:p>
    <w:p w14:paraId="198A49E0" w14:textId="77777777" w:rsidR="00FD0935" w:rsidRDefault="00D32101" w:rsidP="00FD0935">
      <w:pPr>
        <w:tabs>
          <w:tab w:val="left" w:pos="0"/>
        </w:tabs>
        <w:spacing w:line="360" w:lineRule="auto"/>
        <w:ind w:right="418" w:firstLine="710"/>
        <w:jc w:val="both"/>
        <w:rPr>
          <w:rFonts w:ascii="Times" w:hAnsi="Times"/>
          <w:sz w:val="28"/>
          <w:szCs w:val="28"/>
        </w:rPr>
      </w:pPr>
      <w:r w:rsidRPr="00FC7D90">
        <w:rPr>
          <w:rFonts w:ascii="Times" w:hAnsi="Times"/>
          <w:sz w:val="28"/>
          <w:szCs w:val="28"/>
        </w:rPr>
        <w:t>Физика, также как и математика, основывается на положениях, которые доказаны лишь экспериментально</w:t>
      </w:r>
      <w:r w:rsidRPr="009225AB">
        <w:rPr>
          <w:rFonts w:ascii="Times" w:hAnsi="Times"/>
          <w:sz w:val="28"/>
          <w:szCs w:val="28"/>
        </w:rPr>
        <w:t>.  К числу таких законов относятся первый и второй законы Ньютона</w:t>
      </w:r>
      <w:r w:rsidRPr="009225AB">
        <w:rPr>
          <w:rStyle w:val="a8"/>
          <w:rFonts w:ascii="Times" w:hAnsi="Times"/>
          <w:sz w:val="28"/>
          <w:szCs w:val="28"/>
        </w:rPr>
        <w:footnoteReference w:id="1"/>
      </w:r>
      <w:r w:rsidRPr="009225AB">
        <w:rPr>
          <w:rFonts w:ascii="Times" w:hAnsi="Times"/>
          <w:sz w:val="28"/>
          <w:szCs w:val="28"/>
        </w:rPr>
        <w:t>, а также первый и второй законы термодинамики</w:t>
      </w:r>
      <w:r w:rsidRPr="009225AB">
        <w:rPr>
          <w:rStyle w:val="a8"/>
          <w:rFonts w:ascii="Times" w:hAnsi="Times"/>
          <w:sz w:val="28"/>
          <w:szCs w:val="28"/>
        </w:rPr>
        <w:footnoteReference w:id="2"/>
      </w:r>
      <w:r w:rsidRPr="009225AB">
        <w:rPr>
          <w:rFonts w:ascii="Times" w:hAnsi="Times"/>
          <w:sz w:val="28"/>
          <w:szCs w:val="28"/>
        </w:rPr>
        <w:t>. На этих законах зиждится вся наука физика и их опровержение повлечет за собой огромнейшие изменения, которые затронут все сферы нашей жизни.</w:t>
      </w:r>
      <w:r w:rsidR="00FD0935" w:rsidRPr="00FD0935">
        <w:rPr>
          <w:rFonts w:ascii="Times" w:hAnsi="Times" w:cs="Times New Roman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Наука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изучающая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методы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использования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энергии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топлива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законы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процессов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изменения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состояния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вещества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принципы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работы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различных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машин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аппаратов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>,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энергетических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технологических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установок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называется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теплотехникой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>.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Теоретическими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основами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теплотехники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являются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термодинамика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теория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теплообмена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>.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Термодинамика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опирается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на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фундаментальные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законы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(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начала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),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которые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являются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обобщением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наблюдений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над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процессами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протекающими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в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природе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независимо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от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конкретных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свойств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тел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.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Этим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объясняется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универсальность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закономерностей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соотношений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между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физическими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величинами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получаемых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термодинамических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исследованиях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>.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Первый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закон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lastRenderedPageBreak/>
        <w:t>термодинамики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характеризует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описывает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процессы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превращения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энергии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с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количественной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стороны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дает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все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необходимое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для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составления</w:t>
      </w:r>
      <w:r w:rsidR="00FD0935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энергетического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баланса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любой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установки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или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="00FD0935" w:rsidRPr="00FC7D90">
        <w:rPr>
          <w:rFonts w:ascii="Times" w:hAnsi="Times" w:cs="Times New Roman"/>
          <w:sz w:val="28"/>
          <w:szCs w:val="28"/>
          <w:lang w:val="en-US"/>
        </w:rPr>
        <w:t>процесса</w:t>
      </w:r>
      <w:r w:rsidR="00FD0935" w:rsidRPr="00FC7D90">
        <w:rPr>
          <w:rFonts w:ascii="Times" w:hAnsi="Times" w:cs="Courier"/>
          <w:sz w:val="28"/>
          <w:szCs w:val="28"/>
          <w:lang w:val="en-US"/>
        </w:rPr>
        <w:t>.</w:t>
      </w:r>
    </w:p>
    <w:p w14:paraId="096F1152" w14:textId="6940D83C" w:rsidR="00FD0935" w:rsidRPr="009225AB" w:rsidRDefault="00FD0935" w:rsidP="00FD0935">
      <w:pPr>
        <w:tabs>
          <w:tab w:val="left" w:pos="0"/>
        </w:tabs>
        <w:spacing w:line="360" w:lineRule="auto"/>
        <w:ind w:right="418" w:firstLine="710"/>
        <w:jc w:val="both"/>
        <w:rPr>
          <w:rFonts w:ascii="Times" w:hAnsi="Times"/>
          <w:sz w:val="28"/>
          <w:szCs w:val="28"/>
        </w:rPr>
      </w:pPr>
      <w:r w:rsidRPr="00FC7D90">
        <w:rPr>
          <w:rFonts w:ascii="Times" w:hAnsi="Times" w:cs="Times New Roman"/>
          <w:sz w:val="28"/>
          <w:szCs w:val="28"/>
          <w:lang w:val="en-US"/>
        </w:rPr>
        <w:t>Второй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закон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термодинамики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Pr="00FC7D90">
        <w:rPr>
          <w:rFonts w:ascii="Times" w:hAnsi="Times" w:cs="Times New Roman"/>
          <w:sz w:val="28"/>
          <w:szCs w:val="28"/>
          <w:lang w:val="en-US"/>
        </w:rPr>
        <w:t>являясь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важнейшим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законом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природы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Pr="00FC7D90">
        <w:rPr>
          <w:rFonts w:ascii="Times" w:hAnsi="Times" w:cs="Times New Roman"/>
          <w:sz w:val="28"/>
          <w:szCs w:val="28"/>
          <w:lang w:val="en-US"/>
        </w:rPr>
        <w:t>определяет</w:t>
      </w:r>
      <w:r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направление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Pr="00FC7D90">
        <w:rPr>
          <w:rFonts w:ascii="Times" w:hAnsi="Times" w:cs="Times New Roman"/>
          <w:sz w:val="28"/>
          <w:szCs w:val="28"/>
          <w:lang w:val="en-US"/>
        </w:rPr>
        <w:t>по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которому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протекают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термодинамические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процессы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Pr="00FC7D90">
        <w:rPr>
          <w:rFonts w:ascii="Times" w:hAnsi="Times" w:cs="Times New Roman"/>
          <w:sz w:val="28"/>
          <w:szCs w:val="28"/>
          <w:lang w:val="en-US"/>
        </w:rPr>
        <w:t>устанавливает</w:t>
      </w:r>
      <w:r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возможные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пределы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превращения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теплоты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в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работу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при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круговых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процессах</w:t>
      </w:r>
      <w:r w:rsidRPr="00FC7D90">
        <w:rPr>
          <w:rFonts w:ascii="Times" w:hAnsi="Times" w:cs="Courier"/>
          <w:sz w:val="28"/>
          <w:szCs w:val="28"/>
          <w:lang w:val="en-US"/>
        </w:rPr>
        <w:t>,</w:t>
      </w:r>
      <w:r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позволяет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дать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строгое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определение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таких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понятий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Pr="00FC7D90">
        <w:rPr>
          <w:rFonts w:ascii="Times" w:hAnsi="Times" w:cs="Times New Roman"/>
          <w:sz w:val="28"/>
          <w:szCs w:val="28"/>
          <w:lang w:val="en-US"/>
        </w:rPr>
        <w:t>как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энтропия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, </w:t>
      </w:r>
      <w:r w:rsidRPr="00FC7D90">
        <w:rPr>
          <w:rFonts w:ascii="Times" w:hAnsi="Times" w:cs="Times New Roman"/>
          <w:sz w:val="28"/>
          <w:szCs w:val="28"/>
          <w:lang w:val="en-US"/>
        </w:rPr>
        <w:t>температура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и</w:t>
      </w:r>
      <w:r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т</w:t>
      </w:r>
      <w:r w:rsidRPr="00FC7D90">
        <w:rPr>
          <w:rFonts w:ascii="Times" w:hAnsi="Times" w:cs="Courier"/>
          <w:sz w:val="28"/>
          <w:szCs w:val="28"/>
          <w:lang w:val="en-US"/>
        </w:rPr>
        <w:t>.</w:t>
      </w:r>
      <w:r w:rsidRPr="00FC7D90">
        <w:rPr>
          <w:rFonts w:ascii="Times" w:hAnsi="Times" w:cs="Times New Roman"/>
          <w:sz w:val="28"/>
          <w:szCs w:val="28"/>
          <w:lang w:val="en-US"/>
        </w:rPr>
        <w:t>д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. </w:t>
      </w:r>
      <w:r w:rsidRPr="00FC7D90">
        <w:rPr>
          <w:rFonts w:ascii="Times" w:hAnsi="Times" w:cs="Times New Roman"/>
          <w:sz w:val="28"/>
          <w:szCs w:val="28"/>
          <w:lang w:val="en-US"/>
        </w:rPr>
        <w:t>В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этой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связи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второй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закон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термодинамики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существенно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дополняет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первый</w:t>
      </w:r>
      <w:r w:rsidRPr="00FC7D90">
        <w:rPr>
          <w:rFonts w:ascii="Times" w:hAnsi="Times" w:cs="Courier"/>
          <w:sz w:val="28"/>
          <w:szCs w:val="28"/>
          <w:lang w:val="en-US"/>
        </w:rPr>
        <w:t>.</w:t>
      </w:r>
      <w:r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В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качестве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третьего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начала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термодинамики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принимается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принцип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недостижимости</w:t>
      </w:r>
      <w:r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абсолютного</w:t>
      </w:r>
      <w:r w:rsidRPr="00FC7D90">
        <w:rPr>
          <w:rFonts w:ascii="Times" w:hAnsi="Times" w:cs="Courier"/>
          <w:sz w:val="28"/>
          <w:szCs w:val="28"/>
          <w:lang w:val="en-US"/>
        </w:rPr>
        <w:t xml:space="preserve"> </w:t>
      </w:r>
      <w:r w:rsidRPr="00FC7D90">
        <w:rPr>
          <w:rFonts w:ascii="Times" w:hAnsi="Times" w:cs="Times New Roman"/>
          <w:sz w:val="28"/>
          <w:szCs w:val="28"/>
          <w:lang w:val="en-US"/>
        </w:rPr>
        <w:t>нуля</w:t>
      </w:r>
      <w:r w:rsidRPr="00FC7D90">
        <w:rPr>
          <w:rFonts w:ascii="Times" w:hAnsi="Times" w:cs="Courier"/>
          <w:sz w:val="28"/>
          <w:szCs w:val="28"/>
          <w:lang w:val="en-US"/>
        </w:rPr>
        <w:t>.</w:t>
      </w:r>
      <w:r>
        <w:rPr>
          <w:rFonts w:ascii="Times" w:hAnsi="Times" w:cs="Courier"/>
          <w:sz w:val="28"/>
          <w:szCs w:val="28"/>
          <w:lang w:val="en-US"/>
        </w:rPr>
        <w:t xml:space="preserve"> </w:t>
      </w:r>
    </w:p>
    <w:p w14:paraId="7F4905B4" w14:textId="25C15B81" w:rsidR="00D32101" w:rsidRPr="00D32101" w:rsidRDefault="00D32101" w:rsidP="00D32101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line="360" w:lineRule="auto"/>
        <w:ind w:firstLine="710"/>
        <w:jc w:val="both"/>
        <w:rPr>
          <w:rFonts w:ascii="Times" w:hAnsi="Times" w:cs="Courier"/>
          <w:sz w:val="28"/>
          <w:szCs w:val="28"/>
          <w:lang w:val="en-US"/>
        </w:rPr>
      </w:pPr>
      <w:r w:rsidRPr="009225AB">
        <w:rPr>
          <w:rFonts w:ascii="Times" w:hAnsi="Times"/>
          <w:sz w:val="28"/>
          <w:szCs w:val="28"/>
        </w:rPr>
        <w:t xml:space="preserve"> Согласно этим законам создание какого-либо механизма способного функцианировать вечно невозможно, однако ученые всего мира из пакон веков пытались создать вечные. Таких проектов стало на столько много что  Вечные двигатели стали разделять на две категории: вечные двигатели первого и второго рода. Вечные двигатели первого рода-те двигатели, существование которых противоречит первому закону термодинамики, а двигатели второго рода- механизмы, существование которых опровергает второй закон термодинамики.  В своем реферате я  рассмотрю второй закон термоденамики с точки зрения проектов вечных двигателей разных времен первого рода. Разьяснение почему та или иная конструкция не может функцианировать или почему не будет являться вечным двигателем поможет разобраться как в самом законе, так и в других законах фищики в общем. </w:t>
      </w:r>
    </w:p>
    <w:p w14:paraId="2F6CD4EF" w14:textId="120DA3DE" w:rsidR="00D32101" w:rsidRPr="009225AB" w:rsidRDefault="00D32101" w:rsidP="00D32101">
      <w:pPr>
        <w:tabs>
          <w:tab w:val="left" w:pos="0"/>
        </w:tabs>
        <w:spacing w:line="360" w:lineRule="auto"/>
        <w:ind w:right="418" w:firstLine="710"/>
        <w:jc w:val="both"/>
        <w:rPr>
          <w:rFonts w:ascii="Times" w:hAnsi="Times"/>
          <w:sz w:val="28"/>
          <w:szCs w:val="28"/>
        </w:rPr>
      </w:pPr>
      <w:r w:rsidRPr="009225AB">
        <w:rPr>
          <w:rFonts w:ascii="Times" w:hAnsi="Times"/>
          <w:sz w:val="28"/>
          <w:szCs w:val="28"/>
        </w:rPr>
        <w:t xml:space="preserve">Проблема в данном случае заключается в том, что исправноработающего вечного двигателя не существует, </w:t>
      </w:r>
      <w:r>
        <w:rPr>
          <w:rFonts w:ascii="Times" w:hAnsi="Times"/>
          <w:sz w:val="28"/>
          <w:szCs w:val="28"/>
        </w:rPr>
        <w:t xml:space="preserve">на примере которого можно былобы объявить все остальные проекты не действительнымии </w:t>
      </w:r>
      <w:r w:rsidRPr="009225AB">
        <w:rPr>
          <w:rFonts w:ascii="Times" w:hAnsi="Times"/>
          <w:sz w:val="28"/>
          <w:szCs w:val="28"/>
        </w:rPr>
        <w:t>и рассматривать закон термодинамики придется теоритически, и не будет возможности показать это вживую.</w:t>
      </w:r>
      <w:r w:rsidR="00FD0935">
        <w:rPr>
          <w:rFonts w:ascii="Times" w:hAnsi="Times"/>
          <w:sz w:val="28"/>
          <w:szCs w:val="28"/>
        </w:rPr>
        <w:t xml:space="preserve"> Но пользуясь различными научными статьями,  поиска видео в  интернете, можно будет набрать нужную информацию и выполнить поставленную цель в реферате.</w:t>
      </w:r>
      <w:bookmarkStart w:id="0" w:name="_GoBack"/>
      <w:bookmarkEnd w:id="0"/>
    </w:p>
    <w:p w14:paraId="4EB798D5" w14:textId="77777777" w:rsidR="00503DD3" w:rsidRDefault="00503DD3" w:rsidP="009225AB">
      <w:pPr>
        <w:ind w:left="-567" w:firstLine="567"/>
      </w:pPr>
    </w:p>
    <w:sectPr w:rsidR="00503DD3" w:rsidSect="005C4547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BF7C5" w14:textId="77777777" w:rsidR="00D32101" w:rsidRDefault="00D32101" w:rsidP="00985AB7">
      <w:r>
        <w:separator/>
      </w:r>
    </w:p>
  </w:endnote>
  <w:endnote w:type="continuationSeparator" w:id="0">
    <w:p w14:paraId="1196FC94" w14:textId="77777777" w:rsidR="00D32101" w:rsidRDefault="00D32101" w:rsidP="0098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6665" w14:textId="77777777" w:rsidR="00D32101" w:rsidRDefault="00D32101" w:rsidP="00985A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021518" w14:textId="77777777" w:rsidR="00D32101" w:rsidRDefault="00D32101" w:rsidP="00985AB7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8C3D" w14:textId="77777777" w:rsidR="00D32101" w:rsidRDefault="00D32101" w:rsidP="00985A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935">
      <w:rPr>
        <w:rStyle w:val="a5"/>
        <w:noProof/>
      </w:rPr>
      <w:t>1</w:t>
    </w:r>
    <w:r>
      <w:rPr>
        <w:rStyle w:val="a5"/>
      </w:rPr>
      <w:fldChar w:fldCharType="end"/>
    </w:r>
  </w:p>
  <w:p w14:paraId="2391DCD9" w14:textId="77777777" w:rsidR="00D32101" w:rsidRDefault="00D32101" w:rsidP="00985A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F029C" w14:textId="77777777" w:rsidR="00D32101" w:rsidRDefault="00D32101" w:rsidP="00985AB7">
      <w:r>
        <w:separator/>
      </w:r>
    </w:p>
  </w:footnote>
  <w:footnote w:type="continuationSeparator" w:id="0">
    <w:p w14:paraId="3A817E1F" w14:textId="77777777" w:rsidR="00D32101" w:rsidRDefault="00D32101" w:rsidP="00985AB7">
      <w:r>
        <w:continuationSeparator/>
      </w:r>
    </w:p>
  </w:footnote>
  <w:footnote w:id="1">
    <w:p w14:paraId="7D31A91D" w14:textId="77777777" w:rsidR="00D32101" w:rsidRPr="00FC7D90" w:rsidRDefault="00D32101" w:rsidP="00D32101">
      <w:pPr>
        <w:pStyle w:val="a6"/>
        <w:rPr>
          <w:rFonts w:ascii="Times" w:hAnsi="Times" w:cs="Helvetica"/>
          <w:color w:val="1C1C1C"/>
          <w:lang w:val="en-US"/>
        </w:rPr>
      </w:pPr>
      <w:r w:rsidRPr="00FC7D90">
        <w:rPr>
          <w:rStyle w:val="a8"/>
          <w:rFonts w:ascii="Times" w:hAnsi="Times"/>
        </w:rPr>
        <w:footnoteRef/>
      </w:r>
      <w:r w:rsidRPr="00FC7D90">
        <w:rPr>
          <w:rFonts w:ascii="Times" w:hAnsi="Times"/>
        </w:rPr>
        <w:t xml:space="preserve"> </w:t>
      </w:r>
      <w:r w:rsidRPr="00FC7D90">
        <w:rPr>
          <w:rFonts w:ascii="Times" w:hAnsi="Times" w:cs="Helvetica"/>
          <w:b/>
          <w:bCs/>
          <w:color w:val="1C1C1C"/>
          <w:lang w:val="en-US"/>
        </w:rPr>
        <w:t xml:space="preserve">Закон инерции (1 закон). </w:t>
      </w:r>
      <w:r w:rsidRPr="00FC7D90">
        <w:rPr>
          <w:rFonts w:ascii="Times" w:hAnsi="Times" w:cs="Helvetica"/>
          <w:bCs/>
          <w:color w:val="1C1C1C"/>
          <w:lang w:val="en-US"/>
        </w:rPr>
        <w:t>Энерция</w:t>
      </w:r>
      <w:r w:rsidRPr="00FC7D90">
        <w:rPr>
          <w:rFonts w:ascii="Times" w:hAnsi="Times" w:cs="Helvetica"/>
          <w:color w:val="1C1C1C"/>
          <w:lang w:val="en-US"/>
        </w:rPr>
        <w:t>—</w:t>
      </w:r>
      <w:r w:rsidRPr="00FC7D90">
        <w:rPr>
          <w:rFonts w:ascii="Times" w:hAnsi="Times" w:cs="Helvetica"/>
          <w:b/>
          <w:color w:val="1C1C1C"/>
          <w:lang w:val="en-US"/>
        </w:rPr>
        <w:t xml:space="preserve"> </w:t>
      </w:r>
      <w:r w:rsidRPr="00FC7D90">
        <w:rPr>
          <w:rFonts w:ascii="Times" w:hAnsi="Times" w:cs="Helvetica"/>
          <w:color w:val="1C1C1C"/>
          <w:lang w:val="en-US"/>
        </w:rPr>
        <w:t xml:space="preserve">это свойство тела сохранять свою скорость движения неизменной, когда на тело не действуют никакие силы. </w:t>
      </w:r>
    </w:p>
    <w:p w14:paraId="7531CAFF" w14:textId="77777777" w:rsidR="00D32101" w:rsidRPr="00FC7D90" w:rsidRDefault="00D32101" w:rsidP="00D32101">
      <w:pPr>
        <w:pStyle w:val="a6"/>
        <w:rPr>
          <w:rFonts w:ascii="Times" w:hAnsi="Times" w:cs="Helvetica"/>
          <w:color w:val="1C1C1C"/>
          <w:lang w:val="en-US"/>
        </w:rPr>
      </w:pPr>
      <w:r w:rsidRPr="00FC7D90">
        <w:rPr>
          <w:rFonts w:ascii="Times" w:hAnsi="Times" w:cs="Helvetica"/>
          <w:b/>
          <w:color w:val="1C1C1C"/>
          <w:lang w:val="en-US"/>
        </w:rPr>
        <w:t>Ускорение тел (2 закон)</w:t>
      </w:r>
      <w:r w:rsidRPr="00FC7D90">
        <w:rPr>
          <w:rFonts w:ascii="Times" w:hAnsi="Times" w:cs="Helvetica"/>
          <w:color w:val="1C1C1C"/>
          <w:lang w:val="en-US"/>
        </w:rPr>
        <w:t>. Ускорение, с которым вижется тело прямо пропорционально действующей на него силе и обратно пропорционально его массе.</w:t>
      </w:r>
    </w:p>
    <w:p w14:paraId="12459672" w14:textId="77777777" w:rsidR="00D32101" w:rsidRPr="00FC7D90" w:rsidRDefault="00D32101" w:rsidP="00D32101">
      <w:pPr>
        <w:pStyle w:val="a6"/>
        <w:rPr>
          <w:rFonts w:ascii="Times" w:hAnsi="Times" w:cs="Helvetica"/>
          <w:color w:val="1C1C1C"/>
          <w:lang w:val="en-US"/>
        </w:rPr>
      </w:pPr>
      <w:r w:rsidRPr="00FC7D90">
        <w:rPr>
          <w:rFonts w:ascii="Times" w:hAnsi="Times" w:cs="Helvetica"/>
          <w:b/>
          <w:color w:val="1C1C1C"/>
          <w:lang w:val="en-US"/>
        </w:rPr>
        <w:t xml:space="preserve">Силы действующие на тело (3 закон). </w:t>
      </w:r>
      <w:r w:rsidRPr="00FC7D90">
        <w:rPr>
          <w:rFonts w:ascii="Times" w:hAnsi="Times" w:cs="Helvetica"/>
          <w:color w:val="1C1C1C"/>
          <w:lang w:val="en-US"/>
        </w:rPr>
        <w:t>Тела действуют друг на друга с силами, равными по модулю и направленными в противоположние стороны.</w:t>
      </w:r>
    </w:p>
    <w:p w14:paraId="12A945FE" w14:textId="77777777" w:rsidR="00D32101" w:rsidRPr="00FC7D90" w:rsidRDefault="00D32101" w:rsidP="00D32101">
      <w:pPr>
        <w:pStyle w:val="a6"/>
        <w:rPr>
          <w:rFonts w:ascii="Times" w:hAnsi="Times"/>
        </w:rPr>
      </w:pPr>
    </w:p>
  </w:footnote>
  <w:footnote w:id="2">
    <w:p w14:paraId="02EEEC0E" w14:textId="77777777" w:rsidR="00D32101" w:rsidRPr="00FC7D90" w:rsidRDefault="00D32101" w:rsidP="00D32101">
      <w:pPr>
        <w:pStyle w:val="a6"/>
        <w:rPr>
          <w:rFonts w:ascii="Times" w:hAnsi="Times"/>
        </w:rPr>
      </w:pPr>
      <w:r w:rsidRPr="00FC7D90">
        <w:rPr>
          <w:rStyle w:val="a8"/>
          <w:rFonts w:ascii="Times" w:hAnsi="Times"/>
        </w:rPr>
        <w:footnoteRef/>
      </w:r>
      <w:r w:rsidRPr="00FC7D90">
        <w:rPr>
          <w:rFonts w:ascii="Times" w:hAnsi="Times"/>
        </w:rPr>
        <w:t xml:space="preserve"> </w:t>
      </w:r>
      <w:r w:rsidRPr="00FC7D90">
        <w:rPr>
          <w:rFonts w:ascii="Times" w:hAnsi="Times"/>
          <w:b/>
        </w:rPr>
        <w:t xml:space="preserve">Сохранение энергии (1 закон). </w:t>
      </w:r>
      <w:r w:rsidRPr="00FC7D90">
        <w:rPr>
          <w:rFonts w:ascii="Times" w:hAnsi="Times"/>
        </w:rPr>
        <w:t>Полная механическая энергия замкнутой системы тел, в которой действует только консервативные силы, остается неизменной при любых взаимодействиях тел системы.</w:t>
      </w:r>
    </w:p>
    <w:p w14:paraId="22E29334" w14:textId="77777777" w:rsidR="00D32101" w:rsidRPr="00C033DF" w:rsidRDefault="00D32101" w:rsidP="00D32101">
      <w:pPr>
        <w:pStyle w:val="a6"/>
        <w:rPr>
          <w:b/>
        </w:rPr>
      </w:pPr>
      <w:r w:rsidRPr="00FC7D90">
        <w:rPr>
          <w:rFonts w:ascii="Times" w:hAnsi="Times"/>
          <w:b/>
        </w:rPr>
        <w:t xml:space="preserve">Энтропия в замкнутой системе (2 закон). </w:t>
      </w:r>
      <w:r w:rsidRPr="00FC7D90">
        <w:rPr>
          <w:rFonts w:ascii="Times" w:hAnsi="Times"/>
        </w:rPr>
        <w:t>Энтропия в замкнутой системевозрастает, и не  может уменьшаться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7"/>
    <w:rsid w:val="00025AFE"/>
    <w:rsid w:val="002C4106"/>
    <w:rsid w:val="00503DD3"/>
    <w:rsid w:val="005C4547"/>
    <w:rsid w:val="006471F1"/>
    <w:rsid w:val="00690342"/>
    <w:rsid w:val="00712771"/>
    <w:rsid w:val="009225AB"/>
    <w:rsid w:val="00985AB7"/>
    <w:rsid w:val="00A2763E"/>
    <w:rsid w:val="00A40E62"/>
    <w:rsid w:val="00BB5D19"/>
    <w:rsid w:val="00C033DF"/>
    <w:rsid w:val="00D32101"/>
    <w:rsid w:val="00DD3C01"/>
    <w:rsid w:val="00E338A2"/>
    <w:rsid w:val="00FC7D90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66A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5A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5AB7"/>
  </w:style>
  <w:style w:type="character" w:styleId="a5">
    <w:name w:val="page number"/>
    <w:basedOn w:val="a0"/>
    <w:uiPriority w:val="99"/>
    <w:semiHidden/>
    <w:unhideWhenUsed/>
    <w:rsid w:val="00985AB7"/>
  </w:style>
  <w:style w:type="paragraph" w:styleId="a6">
    <w:name w:val="footnote text"/>
    <w:basedOn w:val="a"/>
    <w:link w:val="a7"/>
    <w:uiPriority w:val="99"/>
    <w:unhideWhenUsed/>
    <w:rsid w:val="00985AB7"/>
  </w:style>
  <w:style w:type="character" w:customStyle="1" w:styleId="a7">
    <w:name w:val="Текст сноски Знак"/>
    <w:basedOn w:val="a0"/>
    <w:link w:val="a6"/>
    <w:uiPriority w:val="99"/>
    <w:rsid w:val="00985AB7"/>
  </w:style>
  <w:style w:type="character" w:styleId="a8">
    <w:name w:val="footnote reference"/>
    <w:basedOn w:val="a0"/>
    <w:uiPriority w:val="99"/>
    <w:unhideWhenUsed/>
    <w:rsid w:val="00985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5A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5AB7"/>
  </w:style>
  <w:style w:type="character" w:styleId="a5">
    <w:name w:val="page number"/>
    <w:basedOn w:val="a0"/>
    <w:uiPriority w:val="99"/>
    <w:semiHidden/>
    <w:unhideWhenUsed/>
    <w:rsid w:val="00985AB7"/>
  </w:style>
  <w:style w:type="paragraph" w:styleId="a6">
    <w:name w:val="footnote text"/>
    <w:basedOn w:val="a"/>
    <w:link w:val="a7"/>
    <w:uiPriority w:val="99"/>
    <w:unhideWhenUsed/>
    <w:rsid w:val="00985AB7"/>
  </w:style>
  <w:style w:type="character" w:customStyle="1" w:styleId="a7">
    <w:name w:val="Текст сноски Знак"/>
    <w:basedOn w:val="a0"/>
    <w:link w:val="a6"/>
    <w:uiPriority w:val="99"/>
    <w:rsid w:val="00985AB7"/>
  </w:style>
  <w:style w:type="character" w:styleId="a8">
    <w:name w:val="footnote reference"/>
    <w:basedOn w:val="a0"/>
    <w:uiPriority w:val="99"/>
    <w:unhideWhenUsed/>
    <w:rsid w:val="00985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F1420-45C0-F448-BC60-0C5504EB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2014-11-14T18:04:00Z</dcterms:created>
  <dcterms:modified xsi:type="dcterms:W3CDTF">2014-11-16T16:36:00Z</dcterms:modified>
</cp:coreProperties>
</file>