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C87" w:rsidRPr="00BE5C87" w:rsidRDefault="00BE5C87" w:rsidP="00BE5C87">
      <w:pPr>
        <w:autoSpaceDE w:val="0"/>
        <w:autoSpaceDN w:val="0"/>
        <w:adjustRightInd w:val="0"/>
        <w:spacing w:after="0" w:line="360" w:lineRule="auto"/>
        <w:ind w:left="60"/>
        <w:jc w:val="center"/>
        <w:rPr>
          <w:rFonts w:ascii="Times New Roman" w:eastAsia="Times New Roman" w:hAnsi="Times New Roman" w:cs="Times New Roman"/>
          <w:b/>
          <w:sz w:val="24"/>
          <w:szCs w:val="24"/>
          <w:lang w:eastAsia="ru-RU"/>
        </w:rPr>
      </w:pPr>
      <w:r w:rsidRPr="00BE5C87">
        <w:rPr>
          <w:rFonts w:ascii="Times New Roman" w:eastAsia="Times New Roman" w:hAnsi="Times New Roman" w:cs="Times New Roman"/>
          <w:b/>
          <w:noProof/>
          <w:sz w:val="28"/>
          <w:szCs w:val="28"/>
          <w:lang w:eastAsia="ru-RU"/>
        </w:rPr>
        <w:t>Глава 1. Биологические нейроны и их взаимодействие</w:t>
      </w:r>
    </w:p>
    <w:p w:rsidR="00BE5C87" w:rsidRPr="00BE5C87" w:rsidRDefault="00BE5C87" w:rsidP="00BE5C87">
      <w:pPr>
        <w:autoSpaceDE w:val="0"/>
        <w:autoSpaceDN w:val="0"/>
        <w:adjustRightInd w:val="0"/>
        <w:spacing w:after="0" w:line="360" w:lineRule="auto"/>
        <w:ind w:left="60"/>
        <w:jc w:val="center"/>
        <w:rPr>
          <w:rFonts w:ascii="Times New Roman" w:eastAsia="Times New Roman" w:hAnsi="Times New Roman" w:cs="Times New Roman"/>
          <w:sz w:val="28"/>
          <w:szCs w:val="28"/>
          <w:lang w:eastAsia="ru-RU"/>
        </w:rPr>
      </w:pPr>
      <w:r w:rsidRPr="00BE5C87">
        <w:rPr>
          <w:rFonts w:ascii="Times New Roman" w:eastAsia="Times New Roman" w:hAnsi="Times New Roman" w:cs="Times New Roman"/>
          <w:sz w:val="28"/>
          <w:szCs w:val="28"/>
          <w:lang w:eastAsia="ru-RU"/>
        </w:rPr>
        <w:t>1.1Что такое нейрон и нейронная сеть</w:t>
      </w:r>
    </w:p>
    <w:p w:rsidR="00BE5C87" w:rsidRPr="00BE5C87" w:rsidRDefault="00BE5C87" w:rsidP="00BE5C87">
      <w:pPr>
        <w:spacing w:after="200" w:line="276" w:lineRule="auto"/>
        <w:rPr>
          <w:rFonts w:ascii="Times New Roman" w:eastAsia="Calibri" w:hAnsi="Times New Roman" w:cs="Times New Roman"/>
          <w:sz w:val="24"/>
          <w:szCs w:val="24"/>
        </w:rPr>
      </w:pPr>
      <w:r w:rsidRPr="00BE5C87">
        <w:rPr>
          <w:rFonts w:ascii="Times New Roman" w:eastAsia="Calibri" w:hAnsi="Times New Roman" w:cs="Times New Roman"/>
          <w:sz w:val="24"/>
          <w:szCs w:val="24"/>
        </w:rPr>
        <w:t>Первая глава моего реферата будет посвящена биологическим нейронным сетям.</w:t>
      </w:r>
    </w:p>
    <w:p w:rsidR="00BE5C87" w:rsidRPr="00BE5C87" w:rsidRDefault="00BE5C87" w:rsidP="00BE5C87">
      <w:pPr>
        <w:spacing w:after="200" w:line="276" w:lineRule="auto"/>
        <w:ind w:firstLine="708"/>
        <w:rPr>
          <w:rFonts w:ascii="Times New Roman" w:eastAsia="Calibri" w:hAnsi="Times New Roman" w:cs="Times New Roman"/>
          <w:sz w:val="24"/>
          <w:szCs w:val="24"/>
        </w:rPr>
      </w:pPr>
      <w:r w:rsidRPr="00BE5C87">
        <w:rPr>
          <w:rFonts w:ascii="Times New Roman" w:eastAsia="Calibri" w:hAnsi="Times New Roman" w:cs="Times New Roman"/>
          <w:sz w:val="24"/>
          <w:szCs w:val="24"/>
        </w:rPr>
        <w:t>Нейрон это структурно-функциональная единица нервной системы. Нейрон состоит из ядра, тела клетки и отростков (аксонов и дендритов). Его так же  покрывает оболочка, называемая клеточной мембраной.</w:t>
      </w:r>
    </w:p>
    <w:p w:rsidR="00BE5C87" w:rsidRPr="00BE5C87" w:rsidRDefault="00BE5C87" w:rsidP="00BE5C87">
      <w:pPr>
        <w:spacing w:after="200" w:line="276" w:lineRule="auto"/>
        <w:jc w:val="center"/>
        <w:rPr>
          <w:rFonts w:ascii="Times New Roman" w:eastAsia="Calibri" w:hAnsi="Times New Roman" w:cs="Times New Roman"/>
          <w:sz w:val="24"/>
          <w:szCs w:val="24"/>
        </w:rPr>
      </w:pPr>
      <w:r w:rsidRPr="00BE5C87">
        <w:rPr>
          <w:rFonts w:ascii="Times New Roman" w:eastAsia="Calibri" w:hAnsi="Times New Roman" w:cs="Times New Roman"/>
          <w:noProof/>
          <w:sz w:val="24"/>
          <w:szCs w:val="24"/>
          <w:lang w:eastAsia="ru-RU"/>
        </w:rPr>
        <w:drawing>
          <wp:inline distT="0" distB="0" distL="0" distR="0" wp14:anchorId="4C9543AA" wp14:editId="1551BFE1">
            <wp:extent cx="2261870" cy="2152015"/>
            <wp:effectExtent l="0" t="0" r="508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1870" cy="2152015"/>
                    </a:xfrm>
                    <a:prstGeom prst="rect">
                      <a:avLst/>
                    </a:prstGeom>
                    <a:noFill/>
                  </pic:spPr>
                </pic:pic>
              </a:graphicData>
            </a:graphic>
          </wp:inline>
        </w:drawing>
      </w:r>
    </w:p>
    <w:p w:rsidR="00BE5C87" w:rsidRPr="00BE5C87" w:rsidRDefault="00BE5C87" w:rsidP="00BE5C87">
      <w:pPr>
        <w:spacing w:after="200" w:line="276" w:lineRule="auto"/>
        <w:jc w:val="center"/>
        <w:rPr>
          <w:rFonts w:ascii="Times New Roman" w:eastAsia="Calibri" w:hAnsi="Times New Roman" w:cs="Times New Roman"/>
          <w:sz w:val="24"/>
          <w:szCs w:val="24"/>
        </w:rPr>
      </w:pPr>
      <w:r w:rsidRPr="00BE5C87">
        <w:rPr>
          <w:rFonts w:ascii="Times New Roman" w:eastAsia="Calibri" w:hAnsi="Times New Roman" w:cs="Times New Roman"/>
          <w:sz w:val="24"/>
          <w:szCs w:val="24"/>
        </w:rPr>
        <w:t>Рис.1. Устройство нейрона</w:t>
      </w:r>
    </w:p>
    <w:p w:rsidR="00BE5C87" w:rsidRPr="00BE5C87" w:rsidRDefault="00BE5C87" w:rsidP="00BE5C87">
      <w:pPr>
        <w:spacing w:after="200" w:line="276" w:lineRule="auto"/>
        <w:rPr>
          <w:rFonts w:ascii="Times New Roman" w:eastAsia="Calibri" w:hAnsi="Times New Roman" w:cs="Times New Roman"/>
          <w:sz w:val="24"/>
          <w:szCs w:val="24"/>
        </w:rPr>
      </w:pPr>
      <w:r w:rsidRPr="00BE5C87">
        <w:rPr>
          <w:rFonts w:ascii="Times New Roman" w:eastAsia="Calibri" w:hAnsi="Times New Roman" w:cs="Times New Roman"/>
          <w:sz w:val="24"/>
          <w:szCs w:val="24"/>
        </w:rPr>
        <w:t>Нейронная сеть состоит из нейронов, которые передают информацию друг другу и сочетаются огромным количеством способов.</w:t>
      </w:r>
    </w:p>
    <w:p w:rsidR="00BE5C87" w:rsidRPr="00BE5C87" w:rsidRDefault="00BE5C87" w:rsidP="00BE5C87">
      <w:pPr>
        <w:spacing w:after="200" w:line="276" w:lineRule="auto"/>
        <w:ind w:firstLine="708"/>
        <w:rPr>
          <w:rFonts w:ascii="Times New Roman" w:eastAsia="Calibri" w:hAnsi="Times New Roman" w:cs="Times New Roman"/>
          <w:sz w:val="24"/>
          <w:szCs w:val="24"/>
        </w:rPr>
      </w:pPr>
      <w:r w:rsidRPr="00BE5C87">
        <w:rPr>
          <w:rFonts w:ascii="Times New Roman" w:eastAsia="Calibri" w:hAnsi="Times New Roman" w:cs="Times New Roman"/>
          <w:sz w:val="24"/>
          <w:szCs w:val="24"/>
        </w:rPr>
        <w:t>Обычно биологическая нейронная сеть начинается с нейрона-рецептора, который получает информацию из внутренней или внешней среды организма. А заканчиваются такие нейронные сети в большинстве своем моторными нейронами, которые заставляют функционировать мышцы и железы организм0а. Но между этими двумя нейронами существует огромное количество других нейронов, выполняющих свою важную роль.</w:t>
      </w:r>
    </w:p>
    <w:p w:rsidR="00BE5C87" w:rsidRPr="00BE5C87" w:rsidRDefault="00BE5C87" w:rsidP="00BE5C87">
      <w:pPr>
        <w:spacing w:after="200" w:line="276" w:lineRule="auto"/>
        <w:ind w:firstLine="708"/>
        <w:jc w:val="center"/>
        <w:rPr>
          <w:rFonts w:ascii="Times New Roman" w:eastAsia="Calibri" w:hAnsi="Times New Roman" w:cs="Times New Roman"/>
          <w:sz w:val="24"/>
          <w:szCs w:val="24"/>
        </w:rPr>
      </w:pPr>
      <w:r w:rsidRPr="00BE5C87">
        <w:rPr>
          <w:rFonts w:ascii="Times New Roman" w:eastAsia="Times New Roman" w:hAnsi="Times New Roman" w:cs="Times New Roman"/>
          <w:noProof/>
          <w:sz w:val="28"/>
          <w:szCs w:val="28"/>
          <w:lang w:eastAsia="ru-RU"/>
        </w:rPr>
        <w:t>1.2 Взаимодействие нейронов</w:t>
      </w:r>
    </w:p>
    <w:p w:rsidR="00BE5C87" w:rsidRPr="00BE5C87" w:rsidRDefault="00BE5C87" w:rsidP="00BE5C87">
      <w:pPr>
        <w:spacing w:after="200" w:line="276" w:lineRule="auto"/>
        <w:ind w:firstLine="708"/>
        <w:rPr>
          <w:rFonts w:ascii="Times New Roman" w:eastAsia="Calibri" w:hAnsi="Times New Roman" w:cs="Times New Roman"/>
          <w:sz w:val="24"/>
          <w:szCs w:val="24"/>
        </w:rPr>
      </w:pPr>
      <w:r w:rsidRPr="00BE5C87">
        <w:rPr>
          <w:rFonts w:ascii="Times New Roman" w:eastAsia="Calibri" w:hAnsi="Times New Roman" w:cs="Times New Roman"/>
          <w:sz w:val="24"/>
          <w:szCs w:val="24"/>
        </w:rPr>
        <w:t xml:space="preserve">Как становится активным нейрон? Внутри мембраны нейрона (его оболочки) находится отрицательный заряд, а снаружи-положительный. И разницу этих зарядов называют мембранным потенциалом клетки. Когда к нейрону приходит сигнал (и понижается мембранный потенциал клетки) откроются натриевые канальца, натрий проникнет в клетку и перезарядит ее.  Такое перезаряженное состояния нейрона называют возбуждением нейрона. Через невероятно малый промежуток времени ионы натрия уже выйдут из клетки, и она приобретет изначальный заряд. Однако мембранный потенциал должен снизиться хотя бы до некоторой отметки, называемой порогом возбуждения нейрона, чтобы возбуждение произошло. И если снизить мембранный потенциал клетки на величину меньшую, чем </w:t>
      </w:r>
      <w:proofErr w:type="gramStart"/>
      <w:r w:rsidRPr="00BE5C87">
        <w:rPr>
          <w:rFonts w:ascii="Times New Roman" w:eastAsia="Calibri" w:hAnsi="Times New Roman" w:cs="Times New Roman"/>
          <w:sz w:val="24"/>
          <w:szCs w:val="24"/>
        </w:rPr>
        <w:t>пороговая</w:t>
      </w:r>
      <w:proofErr w:type="gramEnd"/>
      <w:r w:rsidRPr="00BE5C87">
        <w:rPr>
          <w:rFonts w:ascii="Times New Roman" w:eastAsia="Calibri" w:hAnsi="Times New Roman" w:cs="Times New Roman"/>
          <w:sz w:val="24"/>
          <w:szCs w:val="24"/>
        </w:rPr>
        <w:t xml:space="preserve">, то возбуждение не произойдет. </w:t>
      </w:r>
    </w:p>
    <w:p w:rsidR="00BE5C87" w:rsidRPr="00BE5C87" w:rsidRDefault="00BE5C87" w:rsidP="00BE5C87">
      <w:pPr>
        <w:spacing w:after="200" w:line="276" w:lineRule="auto"/>
        <w:rPr>
          <w:rFonts w:ascii="Times New Roman" w:eastAsia="Calibri" w:hAnsi="Times New Roman" w:cs="Times New Roman"/>
          <w:sz w:val="24"/>
          <w:szCs w:val="24"/>
        </w:rPr>
      </w:pPr>
    </w:p>
    <w:p w:rsidR="00BE5C87" w:rsidRPr="00BE5C87" w:rsidRDefault="00BE5C87" w:rsidP="00BE5C87">
      <w:pPr>
        <w:spacing w:after="200" w:line="276" w:lineRule="auto"/>
        <w:rPr>
          <w:rFonts w:ascii="Times New Roman" w:eastAsia="Calibri" w:hAnsi="Times New Roman" w:cs="Times New Roman"/>
          <w:sz w:val="24"/>
          <w:szCs w:val="24"/>
        </w:rPr>
      </w:pPr>
    </w:p>
    <w:p w:rsidR="00BE5C87" w:rsidRPr="00BE5C87" w:rsidRDefault="00BE5C87" w:rsidP="00BE5C87">
      <w:pPr>
        <w:spacing w:after="200" w:line="276" w:lineRule="auto"/>
        <w:jc w:val="center"/>
        <w:rPr>
          <w:rFonts w:ascii="Times New Roman" w:eastAsia="Calibri" w:hAnsi="Times New Roman" w:cs="Times New Roman"/>
          <w:sz w:val="24"/>
          <w:szCs w:val="24"/>
        </w:rPr>
      </w:pPr>
      <w:r w:rsidRPr="00BE5C87">
        <w:rPr>
          <w:rFonts w:ascii="Times New Roman" w:eastAsia="Calibri" w:hAnsi="Times New Roman" w:cs="Times New Roman"/>
          <w:noProof/>
          <w:sz w:val="24"/>
          <w:szCs w:val="24"/>
          <w:lang w:eastAsia="ru-RU"/>
        </w:rPr>
        <w:lastRenderedPageBreak/>
        <w:drawing>
          <wp:inline distT="0" distB="0" distL="0" distR="0" wp14:anchorId="7C3ADC86" wp14:editId="792AECF3">
            <wp:extent cx="2268220" cy="16275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8220" cy="1627505"/>
                    </a:xfrm>
                    <a:prstGeom prst="rect">
                      <a:avLst/>
                    </a:prstGeom>
                    <a:noFill/>
                  </pic:spPr>
                </pic:pic>
              </a:graphicData>
            </a:graphic>
          </wp:inline>
        </w:drawing>
      </w:r>
    </w:p>
    <w:p w:rsidR="00BE5C87" w:rsidRPr="00BE5C87" w:rsidRDefault="00BE5C87" w:rsidP="00BE5C87">
      <w:pPr>
        <w:spacing w:after="200" w:line="276" w:lineRule="auto"/>
        <w:jc w:val="center"/>
        <w:rPr>
          <w:rFonts w:ascii="Times New Roman" w:eastAsia="Calibri" w:hAnsi="Times New Roman" w:cs="Times New Roman"/>
          <w:sz w:val="24"/>
          <w:szCs w:val="24"/>
        </w:rPr>
      </w:pPr>
      <w:r w:rsidRPr="00BE5C87">
        <w:rPr>
          <w:rFonts w:ascii="Times New Roman" w:eastAsia="Calibri" w:hAnsi="Times New Roman" w:cs="Times New Roman"/>
          <w:sz w:val="24"/>
          <w:szCs w:val="24"/>
        </w:rPr>
        <w:t>Рис.2. Устройство синапса.</w:t>
      </w:r>
    </w:p>
    <w:p w:rsidR="00BE5C87" w:rsidRPr="00BE5C87" w:rsidRDefault="00BE5C87" w:rsidP="00BE5C87">
      <w:pPr>
        <w:spacing w:after="200" w:line="276" w:lineRule="auto"/>
        <w:ind w:firstLine="708"/>
        <w:rPr>
          <w:rFonts w:ascii="Times New Roman" w:eastAsia="Calibri" w:hAnsi="Times New Roman" w:cs="Times New Roman"/>
          <w:sz w:val="24"/>
          <w:szCs w:val="24"/>
        </w:rPr>
      </w:pPr>
      <w:r w:rsidRPr="00BE5C87">
        <w:rPr>
          <w:rFonts w:ascii="Times New Roman" w:eastAsia="Calibri" w:hAnsi="Times New Roman" w:cs="Times New Roman"/>
          <w:sz w:val="24"/>
          <w:szCs w:val="24"/>
        </w:rPr>
        <w:t>Если нейрон возбудился, то это значит, что он по своему отростк</w:t>
      </w:r>
      <w:proofErr w:type="gramStart"/>
      <w:r w:rsidRPr="00BE5C87">
        <w:rPr>
          <w:rFonts w:ascii="Times New Roman" w:eastAsia="Calibri" w:hAnsi="Times New Roman" w:cs="Times New Roman"/>
          <w:sz w:val="24"/>
          <w:szCs w:val="24"/>
        </w:rPr>
        <w:t>у-</w:t>
      </w:r>
      <w:proofErr w:type="gramEnd"/>
      <w:r w:rsidRPr="00BE5C87">
        <w:rPr>
          <w:rFonts w:ascii="Times New Roman" w:eastAsia="Calibri" w:hAnsi="Times New Roman" w:cs="Times New Roman"/>
          <w:sz w:val="24"/>
          <w:szCs w:val="24"/>
        </w:rPr>
        <w:t xml:space="preserve"> аксону передаст сигнал следующему нейрону при этом начинают течь токи между мембраной самой клетки и ее аксона. В результате аксон возбуждается и проводит сигнал до синапса. Синап</w:t>
      </w:r>
      <w:proofErr w:type="gramStart"/>
      <w:r w:rsidRPr="00BE5C87">
        <w:rPr>
          <w:rFonts w:ascii="Times New Roman" w:eastAsia="Calibri" w:hAnsi="Times New Roman" w:cs="Times New Roman"/>
          <w:sz w:val="24"/>
          <w:szCs w:val="24"/>
        </w:rPr>
        <w:t>с-</w:t>
      </w:r>
      <w:proofErr w:type="gramEnd"/>
      <w:r w:rsidRPr="00BE5C87">
        <w:rPr>
          <w:rFonts w:ascii="Times New Roman" w:eastAsia="Calibri" w:hAnsi="Times New Roman" w:cs="Times New Roman"/>
          <w:sz w:val="24"/>
          <w:szCs w:val="24"/>
        </w:rPr>
        <w:t xml:space="preserve"> это место соединения конечных веточек аксона, называемых </w:t>
      </w:r>
      <w:proofErr w:type="spellStart"/>
      <w:r w:rsidRPr="00BE5C87">
        <w:rPr>
          <w:rFonts w:ascii="Times New Roman" w:eastAsia="Calibri" w:hAnsi="Times New Roman" w:cs="Times New Roman"/>
          <w:sz w:val="24"/>
          <w:szCs w:val="24"/>
        </w:rPr>
        <w:t>терминалями</w:t>
      </w:r>
      <w:proofErr w:type="spellEnd"/>
      <w:r w:rsidRPr="00BE5C87">
        <w:rPr>
          <w:rFonts w:ascii="Times New Roman" w:eastAsia="Calibri" w:hAnsi="Times New Roman" w:cs="Times New Roman"/>
          <w:sz w:val="24"/>
          <w:szCs w:val="24"/>
        </w:rPr>
        <w:t xml:space="preserve"> и нейрона-адресата (а так же щель между ними). Когда сигнал доходит до синапса тот в свою очередь выделяет вещества (медиаторы), которые повышают или понижают мембранный потенциал клетки конечного нейрона.  Те </w:t>
      </w:r>
      <w:proofErr w:type="gramStart"/>
      <w:r w:rsidRPr="00BE5C87">
        <w:rPr>
          <w:rFonts w:ascii="Times New Roman" w:eastAsia="Calibri" w:hAnsi="Times New Roman" w:cs="Times New Roman"/>
          <w:sz w:val="24"/>
          <w:szCs w:val="24"/>
        </w:rPr>
        <w:t>синапсы</w:t>
      </w:r>
      <w:proofErr w:type="gramEnd"/>
      <w:r w:rsidRPr="00BE5C87">
        <w:rPr>
          <w:rFonts w:ascii="Times New Roman" w:eastAsia="Calibri" w:hAnsi="Times New Roman" w:cs="Times New Roman"/>
          <w:sz w:val="24"/>
          <w:szCs w:val="24"/>
        </w:rPr>
        <w:t xml:space="preserve"> которые повышают мембранный потенциал клетки называют тормозящими, так как после их воздействия для возбуждения нейрона надо будет снижать мембранный потенциал на еще большую величину.</w:t>
      </w:r>
    </w:p>
    <w:p w:rsidR="00BE5C87" w:rsidRPr="00BE5C87" w:rsidRDefault="00BE5C87" w:rsidP="00BE5C87">
      <w:pPr>
        <w:spacing w:after="200" w:line="276" w:lineRule="auto"/>
        <w:jc w:val="center"/>
        <w:rPr>
          <w:rFonts w:ascii="Times New Roman" w:eastAsia="Calibri" w:hAnsi="Times New Roman" w:cs="Times New Roman"/>
          <w:sz w:val="24"/>
          <w:szCs w:val="24"/>
        </w:rPr>
      </w:pPr>
      <w:r w:rsidRPr="00BE5C87">
        <w:rPr>
          <w:rFonts w:ascii="Times New Roman" w:eastAsia="Calibri" w:hAnsi="Times New Roman" w:cs="Times New Roman"/>
          <w:noProof/>
          <w:sz w:val="24"/>
          <w:szCs w:val="24"/>
          <w:lang w:eastAsia="ru-RU"/>
        </w:rPr>
        <w:drawing>
          <wp:inline distT="0" distB="0" distL="0" distR="0" wp14:anchorId="7ED1123F" wp14:editId="35B5F159">
            <wp:extent cx="3152775" cy="1181100"/>
            <wp:effectExtent l="0" t="0" r="9525" b="0"/>
            <wp:docPr id="3" name="Рисунок 3" descr="передача возбуждения от нервной клетки через акс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редача возбуждения от нервной клетки через аксо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1181100"/>
                    </a:xfrm>
                    <a:prstGeom prst="rect">
                      <a:avLst/>
                    </a:prstGeom>
                    <a:noFill/>
                    <a:ln>
                      <a:noFill/>
                    </a:ln>
                  </pic:spPr>
                </pic:pic>
              </a:graphicData>
            </a:graphic>
          </wp:inline>
        </w:drawing>
      </w:r>
    </w:p>
    <w:p w:rsidR="00BE5C87" w:rsidRPr="00BE5C87" w:rsidRDefault="00BE5C87" w:rsidP="00BE5C87">
      <w:pPr>
        <w:spacing w:after="200" w:line="276" w:lineRule="auto"/>
        <w:jc w:val="center"/>
        <w:rPr>
          <w:rFonts w:ascii="Times New Roman" w:eastAsia="Calibri" w:hAnsi="Times New Roman" w:cs="Times New Roman"/>
          <w:sz w:val="24"/>
          <w:szCs w:val="24"/>
        </w:rPr>
      </w:pPr>
      <w:r w:rsidRPr="00BE5C87">
        <w:rPr>
          <w:rFonts w:ascii="Times New Roman" w:eastAsia="Calibri" w:hAnsi="Times New Roman" w:cs="Times New Roman"/>
          <w:sz w:val="24"/>
          <w:szCs w:val="24"/>
        </w:rPr>
        <w:t>Рис.3. Процесс возбуждения аксона.</w:t>
      </w:r>
    </w:p>
    <w:p w:rsidR="00BE5C87" w:rsidRPr="00BE5C87" w:rsidRDefault="00BE5C87" w:rsidP="00BE5C87">
      <w:pPr>
        <w:spacing w:after="200" w:line="276" w:lineRule="auto"/>
        <w:rPr>
          <w:rFonts w:ascii="Times New Roman" w:eastAsia="Calibri" w:hAnsi="Times New Roman" w:cs="Times New Roman"/>
          <w:sz w:val="24"/>
          <w:szCs w:val="24"/>
        </w:rPr>
      </w:pPr>
    </w:p>
    <w:p w:rsidR="00BE5C87" w:rsidRPr="00BE5C87" w:rsidRDefault="00BE5C87" w:rsidP="00BE5C87">
      <w:pPr>
        <w:spacing w:after="200" w:line="276" w:lineRule="auto"/>
        <w:ind w:firstLine="708"/>
        <w:rPr>
          <w:rFonts w:ascii="Times New Roman" w:eastAsia="Calibri" w:hAnsi="Times New Roman" w:cs="Times New Roman"/>
          <w:sz w:val="24"/>
          <w:szCs w:val="24"/>
        </w:rPr>
      </w:pPr>
      <w:r w:rsidRPr="00BE5C87">
        <w:rPr>
          <w:rFonts w:ascii="Times New Roman" w:eastAsia="Calibri" w:hAnsi="Times New Roman" w:cs="Times New Roman"/>
          <w:sz w:val="24"/>
          <w:szCs w:val="24"/>
        </w:rPr>
        <w:t>Стоит отметить, что сигналы, отходящие от одного нейрона,  могут быть только возбуждающими (снижающими мембранный потенциал адресата) или только тормозящими (повышающими мембранный потенциал адресата).</w:t>
      </w:r>
    </w:p>
    <w:p w:rsidR="00BE5C87" w:rsidRPr="00BE5C87" w:rsidRDefault="00BE5C87" w:rsidP="00BE5C87">
      <w:pPr>
        <w:spacing w:after="200" w:line="276" w:lineRule="auto"/>
        <w:ind w:firstLine="708"/>
        <w:jc w:val="center"/>
        <w:rPr>
          <w:rFonts w:ascii="Times New Roman" w:eastAsia="Calibri" w:hAnsi="Times New Roman" w:cs="Times New Roman"/>
          <w:sz w:val="24"/>
          <w:szCs w:val="24"/>
        </w:rPr>
      </w:pPr>
      <w:r w:rsidRPr="00BE5C87">
        <w:rPr>
          <w:rFonts w:ascii="Times New Roman" w:eastAsia="Times New Roman" w:hAnsi="Times New Roman" w:cs="Times New Roman"/>
          <w:noProof/>
          <w:sz w:val="28"/>
          <w:szCs w:val="28"/>
          <w:lang w:eastAsia="ru-RU"/>
        </w:rPr>
        <w:t>1.3. Запоминание в нейронах</w:t>
      </w:r>
    </w:p>
    <w:p w:rsidR="00BE5C87" w:rsidRPr="00BE5C87" w:rsidRDefault="00BE5C87" w:rsidP="00BE5C87">
      <w:pPr>
        <w:spacing w:after="200" w:line="276" w:lineRule="auto"/>
        <w:ind w:firstLine="708"/>
        <w:rPr>
          <w:rFonts w:ascii="Times New Roman" w:eastAsia="Calibri" w:hAnsi="Times New Roman" w:cs="Times New Roman"/>
          <w:sz w:val="24"/>
          <w:szCs w:val="24"/>
        </w:rPr>
      </w:pPr>
      <w:r w:rsidRPr="00BE5C87">
        <w:rPr>
          <w:rFonts w:ascii="Times New Roman" w:eastAsia="Calibri" w:hAnsi="Times New Roman" w:cs="Times New Roman"/>
          <w:sz w:val="24"/>
          <w:szCs w:val="24"/>
        </w:rPr>
        <w:t>В суще нейронных сетях существуют некие запоминающие нейроны. Я буду их рассматривать с помощью сетей формальных нейронов.</w:t>
      </w:r>
    </w:p>
    <w:p w:rsidR="00BE5C87" w:rsidRPr="00BE5C87" w:rsidRDefault="00BE5C87" w:rsidP="00BE5C87">
      <w:pPr>
        <w:spacing w:after="200" w:line="276" w:lineRule="auto"/>
        <w:jc w:val="center"/>
        <w:rPr>
          <w:rFonts w:ascii="Times New Roman" w:eastAsia="Calibri" w:hAnsi="Times New Roman" w:cs="Times New Roman"/>
          <w:sz w:val="24"/>
          <w:szCs w:val="24"/>
        </w:rPr>
      </w:pPr>
    </w:p>
    <w:p w:rsidR="00BE5C87" w:rsidRPr="00BE5C87" w:rsidRDefault="00BE5C87" w:rsidP="00BE5C87">
      <w:pPr>
        <w:spacing w:after="200" w:line="276" w:lineRule="auto"/>
        <w:jc w:val="center"/>
        <w:rPr>
          <w:rFonts w:ascii="Times New Roman" w:eastAsia="Calibri" w:hAnsi="Times New Roman" w:cs="Times New Roman"/>
          <w:sz w:val="24"/>
          <w:szCs w:val="24"/>
        </w:rPr>
      </w:pPr>
    </w:p>
    <w:p w:rsidR="00BE5C87" w:rsidRPr="00BE5C87" w:rsidRDefault="00BE5C87" w:rsidP="00BE5C87">
      <w:pPr>
        <w:spacing w:after="200" w:line="276" w:lineRule="auto"/>
        <w:jc w:val="center"/>
        <w:rPr>
          <w:rFonts w:ascii="Times New Roman" w:eastAsia="Calibri" w:hAnsi="Times New Roman" w:cs="Times New Roman"/>
          <w:sz w:val="24"/>
          <w:szCs w:val="24"/>
        </w:rPr>
      </w:pPr>
      <w:r w:rsidRPr="00BE5C87">
        <w:rPr>
          <w:rFonts w:ascii="Times New Roman" w:eastAsia="Calibri" w:hAnsi="Times New Roman" w:cs="Times New Roman"/>
          <w:noProof/>
          <w:sz w:val="24"/>
          <w:szCs w:val="24"/>
          <w:lang w:eastAsia="ru-RU"/>
        </w:rPr>
        <w:lastRenderedPageBreak/>
        <w:drawing>
          <wp:inline distT="0" distB="0" distL="0" distR="0" wp14:anchorId="1FF8C3EB" wp14:editId="2580C705">
            <wp:extent cx="3621405" cy="9448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1405" cy="944880"/>
                    </a:xfrm>
                    <a:prstGeom prst="rect">
                      <a:avLst/>
                    </a:prstGeom>
                    <a:noFill/>
                  </pic:spPr>
                </pic:pic>
              </a:graphicData>
            </a:graphic>
          </wp:inline>
        </w:drawing>
      </w:r>
    </w:p>
    <w:p w:rsidR="00BE5C87" w:rsidRPr="00BE5C87" w:rsidRDefault="00BE5C87" w:rsidP="00BE5C87">
      <w:pPr>
        <w:spacing w:after="200" w:line="276" w:lineRule="auto"/>
        <w:jc w:val="center"/>
        <w:rPr>
          <w:rFonts w:ascii="Times New Roman" w:eastAsia="Calibri" w:hAnsi="Times New Roman" w:cs="Times New Roman"/>
          <w:sz w:val="24"/>
          <w:szCs w:val="24"/>
        </w:rPr>
      </w:pPr>
      <w:r w:rsidRPr="00BE5C87">
        <w:rPr>
          <w:rFonts w:ascii="Times New Roman" w:eastAsia="Calibri" w:hAnsi="Times New Roman" w:cs="Times New Roman"/>
          <w:sz w:val="24"/>
          <w:szCs w:val="24"/>
        </w:rPr>
        <w:t>Рис.4 Запоминающие нейроны</w:t>
      </w:r>
    </w:p>
    <w:p w:rsidR="00BE5C87" w:rsidRPr="00BE5C87" w:rsidRDefault="00BE5C87" w:rsidP="00BE5C87">
      <w:pPr>
        <w:ind w:firstLine="708"/>
        <w:rPr>
          <w:rFonts w:ascii="Times New Roman" w:eastAsia="Calibri" w:hAnsi="Times New Roman" w:cs="Times New Roman"/>
          <w:sz w:val="24"/>
          <w:szCs w:val="24"/>
        </w:rPr>
      </w:pPr>
      <w:r w:rsidRPr="00BE5C87">
        <w:rPr>
          <w:rFonts w:ascii="Times New Roman" w:eastAsia="Calibri" w:hAnsi="Times New Roman" w:cs="Times New Roman"/>
          <w:sz w:val="24"/>
          <w:szCs w:val="24"/>
        </w:rPr>
        <w:t>Нейрон с памятью (4.</w:t>
      </w:r>
      <w:r w:rsidRPr="00BE5C87">
        <w:rPr>
          <w:rFonts w:ascii="Times New Roman" w:eastAsia="Calibri" w:hAnsi="Times New Roman" w:cs="Times New Roman"/>
          <w:i/>
          <w:iCs/>
          <w:sz w:val="24"/>
          <w:szCs w:val="24"/>
        </w:rPr>
        <w:t>а.</w:t>
      </w:r>
      <w:r w:rsidRPr="00BE5C87">
        <w:rPr>
          <w:rFonts w:ascii="Times New Roman" w:eastAsia="Calibri" w:hAnsi="Times New Roman" w:cs="Times New Roman"/>
          <w:sz w:val="24"/>
          <w:szCs w:val="24"/>
        </w:rPr>
        <w:t>); прос</w:t>
      </w:r>
      <w:r w:rsidRPr="00BE5C87">
        <w:rPr>
          <w:rFonts w:ascii="Times New Roman" w:eastAsia="Calibri" w:hAnsi="Times New Roman" w:cs="Times New Roman"/>
          <w:sz w:val="24"/>
          <w:szCs w:val="24"/>
        </w:rPr>
        <w:softHyphen/>
        <w:t>тей</w:t>
      </w:r>
      <w:r w:rsidRPr="00BE5C87">
        <w:rPr>
          <w:rFonts w:ascii="Times New Roman" w:eastAsia="Calibri" w:hAnsi="Times New Roman" w:cs="Times New Roman"/>
          <w:sz w:val="24"/>
          <w:szCs w:val="24"/>
        </w:rPr>
        <w:softHyphen/>
        <w:t>шая запо</w:t>
      </w:r>
      <w:r w:rsidRPr="00BE5C87">
        <w:rPr>
          <w:rFonts w:ascii="Times New Roman" w:eastAsia="Calibri" w:hAnsi="Times New Roman" w:cs="Times New Roman"/>
          <w:sz w:val="24"/>
          <w:szCs w:val="24"/>
        </w:rPr>
        <w:softHyphen/>
        <w:t>ми</w:t>
      </w:r>
      <w:r w:rsidRPr="00BE5C87">
        <w:rPr>
          <w:rFonts w:ascii="Times New Roman" w:eastAsia="Calibri" w:hAnsi="Times New Roman" w:cs="Times New Roman"/>
          <w:sz w:val="24"/>
          <w:szCs w:val="24"/>
        </w:rPr>
        <w:softHyphen/>
        <w:t>на</w:t>
      </w:r>
      <w:r w:rsidRPr="00BE5C87">
        <w:rPr>
          <w:rFonts w:ascii="Times New Roman" w:eastAsia="Calibri" w:hAnsi="Times New Roman" w:cs="Times New Roman"/>
          <w:sz w:val="24"/>
          <w:szCs w:val="24"/>
        </w:rPr>
        <w:softHyphen/>
        <w:t>ю</w:t>
      </w:r>
      <w:r w:rsidRPr="00BE5C87">
        <w:rPr>
          <w:rFonts w:ascii="Times New Roman" w:eastAsia="Calibri" w:hAnsi="Times New Roman" w:cs="Times New Roman"/>
          <w:sz w:val="24"/>
          <w:szCs w:val="24"/>
        </w:rPr>
        <w:softHyphen/>
        <w:t>щая схема, исполь</w:t>
      </w:r>
      <w:r w:rsidRPr="00BE5C87">
        <w:rPr>
          <w:rFonts w:ascii="Times New Roman" w:eastAsia="Calibri" w:hAnsi="Times New Roman" w:cs="Times New Roman"/>
          <w:sz w:val="24"/>
          <w:szCs w:val="24"/>
        </w:rPr>
        <w:softHyphen/>
        <w:t>зу</w:t>
      </w:r>
      <w:r w:rsidRPr="00BE5C87">
        <w:rPr>
          <w:rFonts w:ascii="Times New Roman" w:eastAsia="Calibri" w:hAnsi="Times New Roman" w:cs="Times New Roman"/>
          <w:sz w:val="24"/>
          <w:szCs w:val="24"/>
        </w:rPr>
        <w:softHyphen/>
        <w:t>ю</w:t>
      </w:r>
      <w:r w:rsidRPr="00BE5C87">
        <w:rPr>
          <w:rFonts w:ascii="Times New Roman" w:eastAsia="Calibri" w:hAnsi="Times New Roman" w:cs="Times New Roman"/>
          <w:sz w:val="24"/>
          <w:szCs w:val="24"/>
        </w:rPr>
        <w:softHyphen/>
        <w:t xml:space="preserve">щая нейрон </w:t>
      </w:r>
      <w:proofErr w:type="gramStart"/>
      <w:r w:rsidRPr="00BE5C87">
        <w:rPr>
          <w:rFonts w:ascii="Times New Roman" w:eastAsia="Calibri" w:hAnsi="Times New Roman" w:cs="Times New Roman"/>
          <w:sz w:val="24"/>
          <w:szCs w:val="24"/>
        </w:rPr>
        <w:t>с</w:t>
      </w:r>
      <w:proofErr w:type="gramEnd"/>
      <w:r w:rsidRPr="00BE5C87">
        <w:rPr>
          <w:rFonts w:ascii="Times New Roman" w:eastAsia="Calibri" w:hAnsi="Times New Roman" w:cs="Times New Roman"/>
          <w:sz w:val="24"/>
          <w:szCs w:val="24"/>
        </w:rPr>
        <w:t xml:space="preserve"> воз</w:t>
      </w:r>
      <w:r w:rsidRPr="00BE5C87">
        <w:rPr>
          <w:rFonts w:ascii="Times New Roman" w:eastAsia="Calibri" w:hAnsi="Times New Roman" w:cs="Times New Roman"/>
          <w:sz w:val="24"/>
          <w:szCs w:val="24"/>
        </w:rPr>
        <w:softHyphen/>
        <w:t>в</w:t>
      </w:r>
      <w:r w:rsidRPr="00BE5C87">
        <w:rPr>
          <w:rFonts w:ascii="Times New Roman" w:eastAsia="Calibri" w:hAnsi="Times New Roman" w:cs="Times New Roman"/>
          <w:sz w:val="24"/>
          <w:szCs w:val="24"/>
        </w:rPr>
        <w:softHyphen/>
        <w:t>рат</w:t>
      </w:r>
      <w:r w:rsidRPr="00BE5C87">
        <w:rPr>
          <w:rFonts w:ascii="Times New Roman" w:eastAsia="Calibri" w:hAnsi="Times New Roman" w:cs="Times New Roman"/>
          <w:sz w:val="24"/>
          <w:szCs w:val="24"/>
        </w:rPr>
        <w:softHyphen/>
        <w:t xml:space="preserve">ной </w:t>
      </w:r>
      <w:proofErr w:type="spellStart"/>
      <w:r w:rsidRPr="00BE5C87">
        <w:rPr>
          <w:rFonts w:ascii="Times New Roman" w:eastAsia="Calibri" w:hAnsi="Times New Roman" w:cs="Times New Roman"/>
          <w:sz w:val="24"/>
          <w:szCs w:val="24"/>
        </w:rPr>
        <w:t>кол</w:t>
      </w:r>
      <w:r w:rsidRPr="00BE5C87">
        <w:rPr>
          <w:rFonts w:ascii="Times New Roman" w:eastAsia="Calibri" w:hAnsi="Times New Roman" w:cs="Times New Roman"/>
          <w:sz w:val="24"/>
          <w:szCs w:val="24"/>
        </w:rPr>
        <w:softHyphen/>
        <w:t>ла</w:t>
      </w:r>
      <w:r w:rsidRPr="00BE5C87">
        <w:rPr>
          <w:rFonts w:ascii="Times New Roman" w:eastAsia="Calibri" w:hAnsi="Times New Roman" w:cs="Times New Roman"/>
          <w:sz w:val="24"/>
          <w:szCs w:val="24"/>
        </w:rPr>
        <w:softHyphen/>
        <w:t>те</w:t>
      </w:r>
      <w:r w:rsidRPr="00BE5C87">
        <w:rPr>
          <w:rFonts w:ascii="Times New Roman" w:eastAsia="Calibri" w:hAnsi="Times New Roman" w:cs="Times New Roman"/>
          <w:sz w:val="24"/>
          <w:szCs w:val="24"/>
        </w:rPr>
        <w:softHyphen/>
        <w:t>ралью</w:t>
      </w:r>
      <w:proofErr w:type="spellEnd"/>
      <w:r w:rsidRPr="00BE5C87">
        <w:rPr>
          <w:rFonts w:ascii="Times New Roman" w:eastAsia="Calibri" w:hAnsi="Times New Roman" w:cs="Times New Roman"/>
          <w:sz w:val="24"/>
          <w:szCs w:val="24"/>
        </w:rPr>
        <w:t xml:space="preserve"> (4.</w:t>
      </w:r>
      <w:r w:rsidRPr="00BE5C87">
        <w:rPr>
          <w:rFonts w:ascii="Times New Roman" w:eastAsia="Calibri" w:hAnsi="Times New Roman" w:cs="Times New Roman"/>
          <w:i/>
          <w:iCs/>
          <w:sz w:val="24"/>
          <w:szCs w:val="24"/>
        </w:rPr>
        <w:t>б.</w:t>
      </w:r>
      <w:r w:rsidRPr="00BE5C87">
        <w:rPr>
          <w:rFonts w:ascii="Times New Roman" w:eastAsia="Calibri" w:hAnsi="Times New Roman" w:cs="Times New Roman"/>
          <w:sz w:val="24"/>
          <w:szCs w:val="24"/>
        </w:rPr>
        <w:t xml:space="preserve">). </w:t>
      </w:r>
      <w:proofErr w:type="gramStart"/>
      <w:r w:rsidRPr="00BE5C87">
        <w:rPr>
          <w:rFonts w:ascii="Times New Roman" w:eastAsia="Calibri" w:hAnsi="Times New Roman" w:cs="Times New Roman"/>
          <w:sz w:val="24"/>
          <w:szCs w:val="24"/>
        </w:rPr>
        <w:t>Схема</w:t>
      </w:r>
      <w:proofErr w:type="gramEnd"/>
      <w:r w:rsidRPr="00BE5C87">
        <w:rPr>
          <w:rFonts w:ascii="Times New Roman" w:eastAsia="Calibri" w:hAnsi="Times New Roman" w:cs="Times New Roman"/>
          <w:sz w:val="24"/>
          <w:szCs w:val="24"/>
        </w:rPr>
        <w:t xml:space="preserve"> которая используется в случае б может считаться аналогичной той, в которой образовался новый синапс (что и показано на рисунке 4.</w:t>
      </w:r>
      <w:r w:rsidRPr="00BE5C87">
        <w:rPr>
          <w:rFonts w:ascii="Times New Roman" w:eastAsia="Calibri" w:hAnsi="Times New Roman" w:cs="Times New Roman"/>
          <w:i/>
          <w:sz w:val="24"/>
          <w:szCs w:val="24"/>
        </w:rPr>
        <w:t>в.</w:t>
      </w:r>
      <w:r w:rsidRPr="00BE5C87">
        <w:rPr>
          <w:rFonts w:ascii="Times New Roman" w:eastAsia="Calibri" w:hAnsi="Times New Roman" w:cs="Times New Roman"/>
          <w:sz w:val="24"/>
          <w:szCs w:val="24"/>
        </w:rPr>
        <w:t>).</w:t>
      </w:r>
    </w:p>
    <w:p w:rsidR="00BE5C87" w:rsidRPr="00BE5C87" w:rsidRDefault="00BE5C87" w:rsidP="00BE5C87">
      <w:pPr>
        <w:spacing w:after="200" w:line="276" w:lineRule="auto"/>
        <w:rPr>
          <w:rFonts w:ascii="Times New Roman" w:eastAsia="Calibri" w:hAnsi="Times New Roman" w:cs="Times New Roman"/>
          <w:sz w:val="24"/>
          <w:szCs w:val="24"/>
        </w:rPr>
      </w:pPr>
      <w:r w:rsidRPr="00BE5C87">
        <w:rPr>
          <w:rFonts w:ascii="Times New Roman" w:eastAsia="Calibri" w:hAnsi="Times New Roman" w:cs="Times New Roman"/>
          <w:sz w:val="24"/>
          <w:szCs w:val="24"/>
        </w:rPr>
        <w:t>Давайте рассмотрим рисунок 4 более детально.</w:t>
      </w:r>
    </w:p>
    <w:p w:rsidR="00BE5C87" w:rsidRPr="00BE5C87" w:rsidRDefault="00BE5C87" w:rsidP="00BE5C87">
      <w:pPr>
        <w:spacing w:after="200" w:line="276" w:lineRule="auto"/>
        <w:ind w:firstLine="708"/>
        <w:rPr>
          <w:rFonts w:ascii="Times New Roman" w:eastAsia="Calibri" w:hAnsi="Times New Roman" w:cs="Times New Roman"/>
          <w:sz w:val="24"/>
          <w:szCs w:val="24"/>
        </w:rPr>
      </w:pPr>
      <w:r w:rsidRPr="00BE5C87">
        <w:rPr>
          <w:rFonts w:ascii="Times New Roman" w:eastAsia="Calibri" w:hAnsi="Times New Roman" w:cs="Times New Roman"/>
          <w:sz w:val="24"/>
          <w:szCs w:val="24"/>
        </w:rPr>
        <w:t xml:space="preserve">На рисунке 4.а. показан нейрон с возвратной </w:t>
      </w:r>
      <w:proofErr w:type="spellStart"/>
      <w:r w:rsidRPr="00BE5C87">
        <w:rPr>
          <w:rFonts w:ascii="Times New Roman" w:eastAsia="Calibri" w:hAnsi="Times New Roman" w:cs="Times New Roman"/>
          <w:sz w:val="24"/>
          <w:szCs w:val="24"/>
        </w:rPr>
        <w:t>коллатералью</w:t>
      </w:r>
      <w:proofErr w:type="spellEnd"/>
      <w:r w:rsidRPr="00BE5C87">
        <w:rPr>
          <w:rFonts w:ascii="Times New Roman" w:eastAsia="Calibri" w:hAnsi="Times New Roman" w:cs="Times New Roman"/>
          <w:sz w:val="24"/>
          <w:szCs w:val="24"/>
        </w:rPr>
        <w:t xml:space="preserve"> (веточкой аксона, которая приходит и возбуждает тот же </w:t>
      </w:r>
      <w:proofErr w:type="gramStart"/>
      <w:r w:rsidRPr="00BE5C87">
        <w:rPr>
          <w:rFonts w:ascii="Times New Roman" w:eastAsia="Calibri" w:hAnsi="Times New Roman" w:cs="Times New Roman"/>
          <w:sz w:val="24"/>
          <w:szCs w:val="24"/>
        </w:rPr>
        <w:t>нейрон</w:t>
      </w:r>
      <w:proofErr w:type="gramEnd"/>
      <w:r w:rsidRPr="00BE5C87">
        <w:rPr>
          <w:rFonts w:ascii="Times New Roman" w:eastAsia="Calibri" w:hAnsi="Times New Roman" w:cs="Times New Roman"/>
          <w:sz w:val="24"/>
          <w:szCs w:val="24"/>
        </w:rPr>
        <w:t xml:space="preserve"> из которого вышла). Этот  нейрон после однократного возбуждения уже всегда будет </w:t>
      </w:r>
      <w:proofErr w:type="gramStart"/>
      <w:r w:rsidRPr="00BE5C87">
        <w:rPr>
          <w:rFonts w:ascii="Times New Roman" w:eastAsia="Calibri" w:hAnsi="Times New Roman" w:cs="Times New Roman"/>
          <w:sz w:val="24"/>
          <w:szCs w:val="24"/>
        </w:rPr>
        <w:t>помнить</w:t>
      </w:r>
      <w:proofErr w:type="gramEnd"/>
      <w:r w:rsidRPr="00BE5C87">
        <w:rPr>
          <w:rFonts w:ascii="Times New Roman" w:eastAsia="Calibri" w:hAnsi="Times New Roman" w:cs="Times New Roman"/>
          <w:sz w:val="24"/>
          <w:szCs w:val="24"/>
        </w:rPr>
        <w:t xml:space="preserve"> что к нему приходил сигнал и оставаться возбужденным пока к нему не придет тормозящий сигнал. На рисунке 4.б. задействуется простейший запоминающий нейрон, как на рисунке 4.а. и обычная связь. При этом у выходного нейрона порог 2  и только при попадании возбуждающего сигнала «обычной» связи импульс будет передаваться дальше. Это означает, что хоть порог и равен 2, но нам нужен всего 1 </w:t>
      </w:r>
      <w:proofErr w:type="gramStart"/>
      <w:r w:rsidRPr="00BE5C87">
        <w:rPr>
          <w:rFonts w:ascii="Times New Roman" w:eastAsia="Calibri" w:hAnsi="Times New Roman" w:cs="Times New Roman"/>
          <w:sz w:val="24"/>
          <w:szCs w:val="24"/>
        </w:rPr>
        <w:t>сигнал</w:t>
      </w:r>
      <w:proofErr w:type="gramEnd"/>
      <w:r w:rsidRPr="00BE5C87">
        <w:rPr>
          <w:rFonts w:ascii="Times New Roman" w:eastAsia="Calibri" w:hAnsi="Times New Roman" w:cs="Times New Roman"/>
          <w:sz w:val="24"/>
          <w:szCs w:val="24"/>
        </w:rPr>
        <w:t xml:space="preserve"> чтобы пройти дальше. Это можно представить как увеличение веса синапса в 2 раза (см. рис .4.в.)</w:t>
      </w:r>
    </w:p>
    <w:p w:rsidR="00BE5C87" w:rsidRPr="00BE5C87" w:rsidRDefault="00BE5C87" w:rsidP="00BE5C87">
      <w:pPr>
        <w:spacing w:after="200" w:line="276" w:lineRule="auto"/>
        <w:ind w:firstLine="708"/>
        <w:jc w:val="center"/>
        <w:rPr>
          <w:rFonts w:ascii="Times New Roman" w:eastAsia="Calibri" w:hAnsi="Times New Roman" w:cs="Times New Roman"/>
          <w:sz w:val="24"/>
          <w:szCs w:val="24"/>
        </w:rPr>
      </w:pPr>
      <w:r w:rsidRPr="00BE5C87">
        <w:rPr>
          <w:rFonts w:ascii="Times New Roman" w:eastAsia="Times New Roman" w:hAnsi="Times New Roman" w:cs="Times New Roman"/>
          <w:noProof/>
          <w:sz w:val="28"/>
          <w:szCs w:val="28"/>
          <w:lang w:eastAsia="ru-RU"/>
        </w:rPr>
        <w:t>1.4. Задержка сигнала в нейронах</w:t>
      </w:r>
    </w:p>
    <w:p w:rsidR="00BE5C87" w:rsidRPr="00BE5C87" w:rsidRDefault="00BE5C87" w:rsidP="00BE5C87">
      <w:pPr>
        <w:spacing w:after="200" w:line="276" w:lineRule="auto"/>
        <w:ind w:firstLine="708"/>
        <w:rPr>
          <w:rFonts w:ascii="Times New Roman" w:eastAsia="Calibri" w:hAnsi="Times New Roman" w:cs="Times New Roman"/>
          <w:sz w:val="24"/>
          <w:szCs w:val="24"/>
        </w:rPr>
      </w:pPr>
      <w:r w:rsidRPr="00BE5C87">
        <w:rPr>
          <w:rFonts w:ascii="Times New Roman" w:eastAsia="Calibri" w:hAnsi="Times New Roman" w:cs="Times New Roman"/>
          <w:sz w:val="24"/>
          <w:szCs w:val="24"/>
        </w:rPr>
        <w:t xml:space="preserve">Процесс передачи сигнала через синапсы занимает некоторое время, которое </w:t>
      </w:r>
      <w:proofErr w:type="spellStart"/>
      <w:r w:rsidRPr="00BE5C87">
        <w:rPr>
          <w:rFonts w:ascii="Times New Roman" w:eastAsia="Calibri" w:hAnsi="Times New Roman" w:cs="Times New Roman"/>
          <w:sz w:val="24"/>
          <w:szCs w:val="24"/>
        </w:rPr>
        <w:t>наывают</w:t>
      </w:r>
      <w:proofErr w:type="spellEnd"/>
      <w:r w:rsidRPr="00BE5C87">
        <w:rPr>
          <w:rFonts w:ascii="Times New Roman" w:eastAsia="Calibri" w:hAnsi="Times New Roman" w:cs="Times New Roman"/>
          <w:sz w:val="24"/>
          <w:szCs w:val="24"/>
        </w:rPr>
        <w:t xml:space="preserve"> </w:t>
      </w:r>
      <w:proofErr w:type="spellStart"/>
      <w:r w:rsidRPr="00BE5C87">
        <w:rPr>
          <w:rFonts w:ascii="Times New Roman" w:eastAsia="Calibri" w:hAnsi="Times New Roman" w:cs="Times New Roman"/>
          <w:sz w:val="24"/>
          <w:szCs w:val="24"/>
        </w:rPr>
        <w:t>синаптической</w:t>
      </w:r>
      <w:proofErr w:type="spellEnd"/>
      <w:r w:rsidRPr="00BE5C87">
        <w:rPr>
          <w:rFonts w:ascii="Times New Roman" w:eastAsia="Calibri" w:hAnsi="Times New Roman" w:cs="Times New Roman"/>
          <w:sz w:val="24"/>
          <w:szCs w:val="24"/>
        </w:rPr>
        <w:t xml:space="preserve"> задержкой. Она играет очень важную роль в работе нейронных сетей.</w:t>
      </w:r>
    </w:p>
    <w:p w:rsidR="00BE5C87" w:rsidRPr="00BE5C87" w:rsidRDefault="00BE5C87" w:rsidP="00BE5C87">
      <w:pPr>
        <w:ind w:firstLine="708"/>
        <w:rPr>
          <w:rFonts w:ascii="Times New Roman" w:eastAsia="Calibri" w:hAnsi="Times New Roman" w:cs="Times New Roman"/>
          <w:sz w:val="24"/>
          <w:szCs w:val="24"/>
        </w:rPr>
      </w:pPr>
      <w:r w:rsidRPr="00BE5C87">
        <w:rPr>
          <w:rFonts w:ascii="Times New Roman" w:eastAsia="Calibri" w:hAnsi="Times New Roman" w:cs="Times New Roman"/>
          <w:sz w:val="24"/>
          <w:szCs w:val="24"/>
        </w:rPr>
        <w:t xml:space="preserve">Я бы хотел рассказать о задержке сигнала поподробнее. Когда нейрон возбуждается, он передает импульс единичной величины за отрезок времени равный одному такту другому нейрону (время, за которое протекает один такт ничтожно мало). Каждый такт импульс от одного нейрона переходит </w:t>
      </w:r>
      <w:proofErr w:type="gramStart"/>
      <w:r w:rsidRPr="00BE5C87">
        <w:rPr>
          <w:rFonts w:ascii="Times New Roman" w:eastAsia="Calibri" w:hAnsi="Times New Roman" w:cs="Times New Roman"/>
          <w:sz w:val="24"/>
          <w:szCs w:val="24"/>
        </w:rPr>
        <w:t>в</w:t>
      </w:r>
      <w:proofErr w:type="gramEnd"/>
      <w:r w:rsidRPr="00BE5C87">
        <w:rPr>
          <w:rFonts w:ascii="Times New Roman" w:eastAsia="Calibri" w:hAnsi="Times New Roman" w:cs="Times New Roman"/>
          <w:sz w:val="24"/>
          <w:szCs w:val="24"/>
        </w:rPr>
        <w:t xml:space="preserve"> следующий. Будем считать что такт - это время одновременной передачи импульсов одновременно всеми нейронами.</w:t>
      </w:r>
    </w:p>
    <w:p w:rsidR="00BE5C87" w:rsidRPr="00BE5C87" w:rsidRDefault="00BE5C87" w:rsidP="00BE5C87">
      <w:pPr>
        <w:jc w:val="center"/>
        <w:rPr>
          <w:rFonts w:ascii="Times New Roman" w:eastAsia="Calibri" w:hAnsi="Times New Roman" w:cs="Times New Roman"/>
          <w:sz w:val="24"/>
          <w:szCs w:val="24"/>
        </w:rPr>
      </w:pPr>
      <w:r w:rsidRPr="00BE5C87">
        <w:rPr>
          <w:rFonts w:ascii="Times New Roman" w:eastAsia="Calibri" w:hAnsi="Times New Roman" w:cs="Times New Roman"/>
          <w:noProof/>
          <w:sz w:val="24"/>
          <w:szCs w:val="24"/>
          <w:lang w:eastAsia="ru-RU"/>
        </w:rPr>
        <w:drawing>
          <wp:inline distT="0" distB="0" distL="0" distR="0" wp14:anchorId="585FCA94" wp14:editId="6DEB7FB5">
            <wp:extent cx="1760220" cy="609600"/>
            <wp:effectExtent l="0" t="0" r="0" b="0"/>
            <wp:docPr id="7" name="Рисунок 7" descr="потактовый нейр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тактовый нейрон"/>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0220" cy="609600"/>
                    </a:xfrm>
                    <a:prstGeom prst="rect">
                      <a:avLst/>
                    </a:prstGeom>
                    <a:noFill/>
                    <a:ln>
                      <a:noFill/>
                    </a:ln>
                  </pic:spPr>
                </pic:pic>
              </a:graphicData>
            </a:graphic>
          </wp:inline>
        </w:drawing>
      </w:r>
    </w:p>
    <w:p w:rsidR="00BE5C87" w:rsidRPr="00BE5C87" w:rsidRDefault="00BE5C87" w:rsidP="00BE5C87">
      <w:pPr>
        <w:jc w:val="center"/>
        <w:rPr>
          <w:rFonts w:ascii="Times New Roman" w:eastAsia="Calibri" w:hAnsi="Times New Roman" w:cs="Times New Roman"/>
          <w:sz w:val="24"/>
          <w:szCs w:val="24"/>
        </w:rPr>
      </w:pPr>
      <w:r w:rsidRPr="00BE5C87">
        <w:rPr>
          <w:rFonts w:ascii="Times New Roman" w:eastAsia="Calibri" w:hAnsi="Times New Roman" w:cs="Times New Roman"/>
          <w:sz w:val="24"/>
          <w:szCs w:val="24"/>
        </w:rPr>
        <w:t>Рис.5. воз</w:t>
      </w:r>
      <w:r w:rsidRPr="00BE5C87">
        <w:rPr>
          <w:rFonts w:ascii="Times New Roman" w:eastAsia="Calibri" w:hAnsi="Times New Roman" w:cs="Times New Roman"/>
          <w:sz w:val="24"/>
          <w:szCs w:val="24"/>
        </w:rPr>
        <w:softHyphen/>
        <w:t>буж</w:t>
      </w:r>
      <w:r w:rsidRPr="00BE5C87">
        <w:rPr>
          <w:rFonts w:ascii="Times New Roman" w:eastAsia="Calibri" w:hAnsi="Times New Roman" w:cs="Times New Roman"/>
          <w:sz w:val="24"/>
          <w:szCs w:val="24"/>
        </w:rPr>
        <w:softHyphen/>
        <w:t>да</w:t>
      </w:r>
      <w:r w:rsidRPr="00BE5C87">
        <w:rPr>
          <w:rFonts w:ascii="Times New Roman" w:eastAsia="Calibri" w:hAnsi="Times New Roman" w:cs="Times New Roman"/>
          <w:sz w:val="24"/>
          <w:szCs w:val="24"/>
        </w:rPr>
        <w:softHyphen/>
        <w:t>ется в такт 1, то нейрон № 2 — в такт 2, нейрон № 3 — в такт 3, затем нейрон № 1 — в такт 4 и т. д.</w:t>
      </w:r>
    </w:p>
    <w:p w:rsidR="00BE5C87" w:rsidRPr="00BE5C87" w:rsidRDefault="00BE5C87" w:rsidP="00BE5C87">
      <w:pPr>
        <w:ind w:firstLine="708"/>
        <w:rPr>
          <w:rFonts w:ascii="Times New Roman" w:eastAsia="Calibri" w:hAnsi="Times New Roman" w:cs="Times New Roman"/>
          <w:sz w:val="24"/>
          <w:szCs w:val="24"/>
        </w:rPr>
      </w:pPr>
      <w:r w:rsidRPr="00BE5C87">
        <w:rPr>
          <w:rFonts w:ascii="Times New Roman" w:eastAsia="Calibri" w:hAnsi="Times New Roman" w:cs="Times New Roman"/>
          <w:sz w:val="24"/>
          <w:szCs w:val="24"/>
        </w:rPr>
        <w:t xml:space="preserve">Чтобы определенные сигналы </w:t>
      </w:r>
      <w:proofErr w:type="gramStart"/>
      <w:r w:rsidRPr="00BE5C87">
        <w:rPr>
          <w:rFonts w:ascii="Times New Roman" w:eastAsia="Calibri" w:hAnsi="Times New Roman" w:cs="Times New Roman"/>
          <w:sz w:val="24"/>
          <w:szCs w:val="24"/>
        </w:rPr>
        <w:t>приходили к выходному нейрону одновременно стоит</w:t>
      </w:r>
      <w:proofErr w:type="gramEnd"/>
      <w:r w:rsidRPr="00BE5C87">
        <w:rPr>
          <w:rFonts w:ascii="Times New Roman" w:eastAsia="Calibri" w:hAnsi="Times New Roman" w:cs="Times New Roman"/>
          <w:sz w:val="24"/>
          <w:szCs w:val="24"/>
        </w:rPr>
        <w:t xml:space="preserve"> добавить один или несколько вставочных нейронов.  Сети, в которых используют торможение сигнала с целью одномоментного их прихода в конечный пункт назначения и называются линиями задержки. Однако что мы будем делать, если надо задержать сигнал на большое кол-во тактов? Скажем тактов на 100? 114? 197? Ведь выстраивать в ряд больше сотни нейронов только для того чтобы задержать сигнал представляется нецелесообразным. Так как же поступить в таком случае? Ответ прост: надо всего лишь придумать такой способ построения сети, в котором находится меньше нейронов.</w:t>
      </w:r>
    </w:p>
    <w:p w:rsidR="00F11C2C" w:rsidRPr="00BE5C87" w:rsidRDefault="00F11C2C" w:rsidP="00BE5C87">
      <w:bookmarkStart w:id="0" w:name="_GoBack"/>
      <w:bookmarkEnd w:id="0"/>
    </w:p>
    <w:sectPr w:rsidR="00F11C2C" w:rsidRPr="00BE5C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E0E"/>
    <w:rsid w:val="000168AF"/>
    <w:rsid w:val="000A062A"/>
    <w:rsid w:val="00135405"/>
    <w:rsid w:val="00165EF1"/>
    <w:rsid w:val="00196EC9"/>
    <w:rsid w:val="001F3202"/>
    <w:rsid w:val="00461FA3"/>
    <w:rsid w:val="004964C7"/>
    <w:rsid w:val="004A2E74"/>
    <w:rsid w:val="005A47C5"/>
    <w:rsid w:val="006808F0"/>
    <w:rsid w:val="00694339"/>
    <w:rsid w:val="006E7CDB"/>
    <w:rsid w:val="00730B31"/>
    <w:rsid w:val="0074525D"/>
    <w:rsid w:val="00770E9D"/>
    <w:rsid w:val="007D6E20"/>
    <w:rsid w:val="00866E2F"/>
    <w:rsid w:val="00874E0E"/>
    <w:rsid w:val="00901517"/>
    <w:rsid w:val="00923651"/>
    <w:rsid w:val="009405F6"/>
    <w:rsid w:val="009712AF"/>
    <w:rsid w:val="009D5823"/>
    <w:rsid w:val="00A53F38"/>
    <w:rsid w:val="00B24476"/>
    <w:rsid w:val="00B83303"/>
    <w:rsid w:val="00B954D4"/>
    <w:rsid w:val="00BE5C87"/>
    <w:rsid w:val="00C1256C"/>
    <w:rsid w:val="00C376CC"/>
    <w:rsid w:val="00C976F3"/>
    <w:rsid w:val="00CD1847"/>
    <w:rsid w:val="00D07029"/>
    <w:rsid w:val="00D2207F"/>
    <w:rsid w:val="00D247A6"/>
    <w:rsid w:val="00D35FAC"/>
    <w:rsid w:val="00D94A34"/>
    <w:rsid w:val="00DC543E"/>
    <w:rsid w:val="00E26463"/>
    <w:rsid w:val="00E66595"/>
    <w:rsid w:val="00E91FAF"/>
    <w:rsid w:val="00ED78DD"/>
    <w:rsid w:val="00F11C2C"/>
    <w:rsid w:val="00F40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4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64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4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64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8951">
      <w:bodyDiv w:val="1"/>
      <w:marLeft w:val="0"/>
      <w:marRight w:val="0"/>
      <w:marTop w:val="0"/>
      <w:marBottom w:val="0"/>
      <w:divBdr>
        <w:top w:val="none" w:sz="0" w:space="0" w:color="auto"/>
        <w:left w:val="none" w:sz="0" w:space="0" w:color="auto"/>
        <w:bottom w:val="none" w:sz="0" w:space="0" w:color="auto"/>
        <w:right w:val="none" w:sz="0" w:space="0" w:color="auto"/>
      </w:divBdr>
    </w:div>
    <w:div w:id="964778194">
      <w:bodyDiv w:val="1"/>
      <w:marLeft w:val="0"/>
      <w:marRight w:val="0"/>
      <w:marTop w:val="0"/>
      <w:marBottom w:val="0"/>
      <w:divBdr>
        <w:top w:val="none" w:sz="0" w:space="0" w:color="auto"/>
        <w:left w:val="none" w:sz="0" w:space="0" w:color="auto"/>
        <w:bottom w:val="none" w:sz="0" w:space="0" w:color="auto"/>
        <w:right w:val="none" w:sz="0" w:space="0" w:color="auto"/>
      </w:divBdr>
    </w:div>
    <w:div w:id="1024551292">
      <w:bodyDiv w:val="1"/>
      <w:marLeft w:val="0"/>
      <w:marRight w:val="0"/>
      <w:marTop w:val="0"/>
      <w:marBottom w:val="0"/>
      <w:divBdr>
        <w:top w:val="none" w:sz="0" w:space="0" w:color="auto"/>
        <w:left w:val="none" w:sz="0" w:space="0" w:color="auto"/>
        <w:bottom w:val="none" w:sz="0" w:space="0" w:color="auto"/>
        <w:right w:val="none" w:sz="0" w:space="0" w:color="auto"/>
      </w:divBdr>
    </w:div>
    <w:div w:id="1982341681">
      <w:bodyDiv w:val="1"/>
      <w:marLeft w:val="0"/>
      <w:marRight w:val="0"/>
      <w:marTop w:val="0"/>
      <w:marBottom w:val="0"/>
      <w:divBdr>
        <w:top w:val="none" w:sz="0" w:space="0" w:color="auto"/>
        <w:left w:val="none" w:sz="0" w:space="0" w:color="auto"/>
        <w:bottom w:val="none" w:sz="0" w:space="0" w:color="auto"/>
        <w:right w:val="none" w:sz="0" w:space="0" w:color="auto"/>
      </w:divBdr>
    </w:div>
    <w:div w:id="2131245370">
      <w:bodyDiv w:val="1"/>
      <w:marLeft w:val="0"/>
      <w:marRight w:val="0"/>
      <w:marTop w:val="0"/>
      <w:marBottom w:val="0"/>
      <w:divBdr>
        <w:top w:val="none" w:sz="0" w:space="0" w:color="auto"/>
        <w:left w:val="none" w:sz="0" w:space="0" w:color="auto"/>
        <w:bottom w:val="none" w:sz="0" w:space="0" w:color="auto"/>
        <w:right w:val="none" w:sz="0" w:space="0" w:color="auto"/>
      </w:divBdr>
      <w:divsChild>
        <w:div w:id="914778582">
          <w:marLeft w:val="375"/>
          <w:marRight w:val="0"/>
          <w:marTop w:val="0"/>
          <w:marBottom w:val="0"/>
          <w:divBdr>
            <w:top w:val="none" w:sz="0" w:space="0" w:color="auto"/>
            <w:left w:val="none" w:sz="0" w:space="0" w:color="auto"/>
            <w:bottom w:val="none" w:sz="0" w:space="0" w:color="auto"/>
            <w:right w:val="none" w:sz="0" w:space="0" w:color="auto"/>
          </w:divBdr>
          <w:divsChild>
            <w:div w:id="93865767">
              <w:marLeft w:val="0"/>
              <w:marRight w:val="0"/>
              <w:marTop w:val="0"/>
              <w:marBottom w:val="0"/>
              <w:divBdr>
                <w:top w:val="none" w:sz="0" w:space="0" w:color="auto"/>
                <w:left w:val="none" w:sz="0" w:space="0" w:color="auto"/>
                <w:bottom w:val="none" w:sz="0" w:space="0" w:color="auto"/>
                <w:right w:val="none" w:sz="0" w:space="0" w:color="auto"/>
              </w:divBdr>
            </w:div>
          </w:divsChild>
        </w:div>
        <w:div w:id="715662348">
          <w:marLeft w:val="375"/>
          <w:marRight w:val="0"/>
          <w:marTop w:val="0"/>
          <w:marBottom w:val="0"/>
          <w:divBdr>
            <w:top w:val="none" w:sz="0" w:space="0" w:color="auto"/>
            <w:left w:val="none" w:sz="0" w:space="0" w:color="auto"/>
            <w:bottom w:val="none" w:sz="0" w:space="0" w:color="auto"/>
            <w:right w:val="none" w:sz="0" w:space="0" w:color="auto"/>
          </w:divBdr>
          <w:divsChild>
            <w:div w:id="177721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8D56E-AF6C-4CD4-AE62-956D6ACE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779</Words>
  <Characters>4444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Бобровский</dc:creator>
  <cp:lastModifiedBy>Николай Бобровский</cp:lastModifiedBy>
  <cp:revision>11</cp:revision>
  <cp:lastPrinted>2015-04-06T17:26:00Z</cp:lastPrinted>
  <dcterms:created xsi:type="dcterms:W3CDTF">2015-04-05T09:04:00Z</dcterms:created>
  <dcterms:modified xsi:type="dcterms:W3CDTF">2015-04-11T17:42:00Z</dcterms:modified>
</cp:coreProperties>
</file>