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A700" w14:textId="77777777" w:rsidR="00093959" w:rsidRPr="00AD4E1B" w:rsidRDefault="00093959" w:rsidP="00093959">
      <w:pPr>
        <w:spacing w:line="360" w:lineRule="auto"/>
        <w:jc w:val="center"/>
        <w:rPr>
          <w:sz w:val="28"/>
          <w:szCs w:val="28"/>
          <w:lang w:val="en-US"/>
        </w:rPr>
      </w:pPr>
    </w:p>
    <w:p w14:paraId="530DDB35" w14:textId="2C0C4AD0" w:rsidR="00093959" w:rsidRPr="002C7A45" w:rsidRDefault="00093959" w:rsidP="00093959">
      <w:pPr>
        <w:spacing w:line="360" w:lineRule="auto"/>
        <w:jc w:val="center"/>
        <w:rPr>
          <w:color w:val="FF0000"/>
          <w:sz w:val="28"/>
          <w:szCs w:val="28"/>
        </w:rPr>
      </w:pPr>
      <w:r w:rsidRPr="002C7A45">
        <w:rPr>
          <w:sz w:val="28"/>
          <w:szCs w:val="28"/>
        </w:rPr>
        <w:t>Департамент образования города Москвы</w:t>
      </w:r>
    </w:p>
    <w:p w14:paraId="559F54EC" w14:textId="28559A41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  <w:r w:rsidRPr="002C7A45">
        <w:rPr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«Преображенская»»</w:t>
      </w:r>
    </w:p>
    <w:p w14:paraId="5C89C550" w14:textId="77777777" w:rsidR="00093959" w:rsidRPr="00BC2D51" w:rsidRDefault="00093959" w:rsidP="00093959">
      <w:pPr>
        <w:spacing w:line="360" w:lineRule="auto"/>
        <w:jc w:val="center"/>
      </w:pPr>
    </w:p>
    <w:p w14:paraId="2C637743" w14:textId="77777777" w:rsidR="00093959" w:rsidRPr="00BC2D51" w:rsidRDefault="00093959" w:rsidP="00093959">
      <w:pPr>
        <w:spacing w:line="360" w:lineRule="auto"/>
        <w:jc w:val="center"/>
      </w:pPr>
    </w:p>
    <w:p w14:paraId="7EE32013" w14:textId="77777777" w:rsidR="00093959" w:rsidRPr="00BC2D51" w:rsidRDefault="00093959" w:rsidP="00093959">
      <w:pPr>
        <w:spacing w:line="360" w:lineRule="auto"/>
        <w:jc w:val="center"/>
      </w:pPr>
    </w:p>
    <w:p w14:paraId="6A5277D4" w14:textId="10D6419E" w:rsidR="00093959" w:rsidRPr="00BC2D51" w:rsidRDefault="00093959" w:rsidP="00093959">
      <w:pPr>
        <w:spacing w:line="360" w:lineRule="auto"/>
        <w:jc w:val="center"/>
        <w:rPr>
          <w:b/>
          <w:sz w:val="36"/>
          <w:szCs w:val="36"/>
        </w:rPr>
      </w:pPr>
      <w:r w:rsidRPr="00BC2D51">
        <w:rPr>
          <w:b/>
          <w:sz w:val="36"/>
          <w:szCs w:val="36"/>
        </w:rPr>
        <w:t>ИНДИВИДУАЛЬНАЯ ПРОФИЛЬНАЯ РАБОТА</w:t>
      </w:r>
    </w:p>
    <w:p w14:paraId="43AA42BC" w14:textId="77777777" w:rsidR="00093959" w:rsidRDefault="00093959" w:rsidP="00093959">
      <w:pPr>
        <w:spacing w:line="360" w:lineRule="auto"/>
        <w:jc w:val="center"/>
      </w:pPr>
    </w:p>
    <w:p w14:paraId="437C49AC" w14:textId="06A00346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  <w:r w:rsidRPr="002C7A45">
        <w:rPr>
          <w:sz w:val="28"/>
          <w:szCs w:val="28"/>
        </w:rPr>
        <w:t>на тему</w:t>
      </w:r>
    </w:p>
    <w:p w14:paraId="6B331D9D" w14:textId="77777777" w:rsidR="00093959" w:rsidRPr="00E43434" w:rsidRDefault="00093959" w:rsidP="00093959">
      <w:pPr>
        <w:spacing w:line="360" w:lineRule="auto"/>
        <w:jc w:val="center"/>
        <w:rPr>
          <w:b/>
        </w:rPr>
      </w:pPr>
    </w:p>
    <w:p w14:paraId="6DF704D8" w14:textId="6AF5F168" w:rsidR="00093959" w:rsidRPr="00093959" w:rsidRDefault="00093959" w:rsidP="00093959">
      <w:pPr>
        <w:spacing w:line="360" w:lineRule="auto"/>
        <w:jc w:val="center"/>
      </w:pPr>
      <w:r>
        <w:rPr>
          <w:b/>
          <w:sz w:val="36"/>
          <w:szCs w:val="36"/>
        </w:rPr>
        <w:t xml:space="preserve">Влияние пандемии </w:t>
      </w:r>
      <w:r>
        <w:rPr>
          <w:b/>
          <w:sz w:val="36"/>
          <w:szCs w:val="36"/>
          <w:lang w:val="en-US"/>
        </w:rPr>
        <w:t>COVID</w:t>
      </w:r>
      <w:r w:rsidRPr="00093959">
        <w:rPr>
          <w:b/>
          <w:sz w:val="36"/>
          <w:szCs w:val="36"/>
        </w:rPr>
        <w:t>-19</w:t>
      </w:r>
      <w:r>
        <w:rPr>
          <w:b/>
          <w:sz w:val="36"/>
          <w:szCs w:val="36"/>
        </w:rPr>
        <w:t xml:space="preserve"> на мировой рынок кино</w:t>
      </w:r>
    </w:p>
    <w:p w14:paraId="77923808" w14:textId="3F7C76A7" w:rsidR="00093959" w:rsidRDefault="00093959" w:rsidP="00093959">
      <w:pPr>
        <w:spacing w:line="360" w:lineRule="auto"/>
      </w:pPr>
    </w:p>
    <w:p w14:paraId="24E0C64D" w14:textId="5E244572" w:rsidR="00093959" w:rsidRDefault="00093959" w:rsidP="00093959">
      <w:pPr>
        <w:spacing w:line="360" w:lineRule="auto"/>
        <w:jc w:val="right"/>
      </w:pPr>
    </w:p>
    <w:p w14:paraId="388DE0DC" w14:textId="77777777" w:rsidR="005208A0" w:rsidRPr="002C7A45" w:rsidRDefault="005208A0" w:rsidP="002C7A45">
      <w:pPr>
        <w:spacing w:line="360" w:lineRule="auto"/>
        <w:rPr>
          <w:sz w:val="28"/>
          <w:szCs w:val="28"/>
        </w:rPr>
      </w:pPr>
    </w:p>
    <w:p w14:paraId="644B86F5" w14:textId="11CED06D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 xml:space="preserve">Выполнила: </w:t>
      </w:r>
    </w:p>
    <w:p w14:paraId="408558D8" w14:textId="5FE70CCF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proofErr w:type="spellStart"/>
      <w:r w:rsidRPr="002C7A45">
        <w:rPr>
          <w:sz w:val="28"/>
          <w:szCs w:val="28"/>
        </w:rPr>
        <w:t>Будилович</w:t>
      </w:r>
      <w:proofErr w:type="spellEnd"/>
      <w:r w:rsidRPr="002C7A45">
        <w:rPr>
          <w:sz w:val="28"/>
          <w:szCs w:val="28"/>
        </w:rPr>
        <w:t xml:space="preserve"> Яна Владимировна</w:t>
      </w:r>
    </w:p>
    <w:p w14:paraId="56AE2943" w14:textId="77777777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>Консультант:</w:t>
      </w:r>
    </w:p>
    <w:p w14:paraId="7271E486" w14:textId="0F834D82" w:rsidR="00093959" w:rsidRPr="002C7A45" w:rsidRDefault="00093959" w:rsidP="00093959">
      <w:pPr>
        <w:spacing w:line="360" w:lineRule="auto"/>
        <w:jc w:val="right"/>
        <w:rPr>
          <w:color w:val="FF0000"/>
          <w:sz w:val="28"/>
          <w:szCs w:val="28"/>
        </w:rPr>
      </w:pPr>
      <w:r w:rsidRPr="002C7A45">
        <w:rPr>
          <w:sz w:val="28"/>
          <w:szCs w:val="28"/>
        </w:rPr>
        <w:t>Малиновская Мария Владимировна</w:t>
      </w:r>
    </w:p>
    <w:p w14:paraId="1658EC2F" w14:textId="4E1751C2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>______________________</w:t>
      </w:r>
    </w:p>
    <w:p w14:paraId="6C697228" w14:textId="77777777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 xml:space="preserve">Рецензент: </w:t>
      </w:r>
    </w:p>
    <w:p w14:paraId="244D5362" w14:textId="4FB67DE1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>ФИО</w:t>
      </w:r>
    </w:p>
    <w:p w14:paraId="45848AFA" w14:textId="2B76C792" w:rsidR="00093959" w:rsidRPr="002C7A45" w:rsidRDefault="00093959" w:rsidP="00093959">
      <w:pPr>
        <w:spacing w:line="360" w:lineRule="auto"/>
        <w:jc w:val="right"/>
        <w:rPr>
          <w:sz w:val="28"/>
          <w:szCs w:val="28"/>
        </w:rPr>
      </w:pPr>
      <w:r w:rsidRPr="002C7A45">
        <w:rPr>
          <w:sz w:val="28"/>
          <w:szCs w:val="28"/>
        </w:rPr>
        <w:t>________________________</w:t>
      </w:r>
    </w:p>
    <w:p w14:paraId="08D47164" w14:textId="77777777" w:rsidR="00093959" w:rsidRPr="002C7A45" w:rsidRDefault="00093959" w:rsidP="00093959">
      <w:pPr>
        <w:spacing w:line="360" w:lineRule="auto"/>
        <w:rPr>
          <w:sz w:val="28"/>
          <w:szCs w:val="28"/>
        </w:rPr>
      </w:pPr>
    </w:p>
    <w:p w14:paraId="1B0DA335" w14:textId="77777777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</w:p>
    <w:p w14:paraId="72875300" w14:textId="77777777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</w:p>
    <w:p w14:paraId="1F127F1B" w14:textId="77777777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</w:p>
    <w:p w14:paraId="6D60D834" w14:textId="269C664A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</w:p>
    <w:p w14:paraId="372DF3BC" w14:textId="77777777" w:rsidR="005208A0" w:rsidRPr="002C7A45" w:rsidRDefault="005208A0" w:rsidP="002C7A45">
      <w:pPr>
        <w:spacing w:line="360" w:lineRule="auto"/>
        <w:rPr>
          <w:sz w:val="28"/>
          <w:szCs w:val="28"/>
        </w:rPr>
      </w:pPr>
    </w:p>
    <w:p w14:paraId="590EB144" w14:textId="7C8612B4" w:rsidR="00093959" w:rsidRPr="002C7A45" w:rsidRDefault="00093959" w:rsidP="00093959">
      <w:pPr>
        <w:spacing w:line="360" w:lineRule="auto"/>
        <w:jc w:val="center"/>
        <w:rPr>
          <w:sz w:val="28"/>
          <w:szCs w:val="28"/>
        </w:rPr>
      </w:pPr>
      <w:r w:rsidRPr="002C7A45">
        <w:rPr>
          <w:sz w:val="28"/>
          <w:szCs w:val="28"/>
        </w:rPr>
        <w:t xml:space="preserve"> Москва</w:t>
      </w:r>
    </w:p>
    <w:p w14:paraId="27E62771" w14:textId="55A134EB" w:rsidR="005208A0" w:rsidRPr="00AD4E1B" w:rsidRDefault="00093959" w:rsidP="00AD4E1B">
      <w:pPr>
        <w:spacing w:line="360" w:lineRule="auto"/>
        <w:jc w:val="center"/>
        <w:rPr>
          <w:sz w:val="28"/>
          <w:szCs w:val="28"/>
        </w:rPr>
      </w:pPr>
      <w:r w:rsidRPr="002C7A45">
        <w:rPr>
          <w:sz w:val="28"/>
          <w:szCs w:val="28"/>
        </w:rPr>
        <w:t xml:space="preserve"> 2021/2022 </w:t>
      </w:r>
      <w:proofErr w:type="spellStart"/>
      <w:r w:rsidRPr="002C7A45">
        <w:rPr>
          <w:sz w:val="28"/>
          <w:szCs w:val="28"/>
        </w:rPr>
        <w:t>уч.г</w:t>
      </w:r>
      <w:proofErr w:type="spellEnd"/>
      <w:r w:rsidRPr="002C7A45">
        <w:rPr>
          <w:sz w:val="28"/>
          <w:szCs w:val="28"/>
        </w:rPr>
        <w:t xml:space="preserve">. </w:t>
      </w:r>
    </w:p>
    <w:p w14:paraId="3266CAC5" w14:textId="5C07E1C7" w:rsidR="005208A0" w:rsidRDefault="005208A0" w:rsidP="00093959"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0924995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FD83852" w14:textId="78A6FDEC" w:rsidR="00017417" w:rsidRPr="00C655C2" w:rsidRDefault="00017417" w:rsidP="00017417">
          <w:pPr>
            <w:pStyle w:val="ad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C655C2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14:paraId="46CE8105" w14:textId="7D1C47A0" w:rsidR="000A5110" w:rsidRPr="000A5110" w:rsidRDefault="00017417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0A51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A5110">
            <w:rPr>
              <w:rFonts w:ascii="Times New Roman" w:hAnsi="Times New Roman" w:cs="Times New Roman"/>
              <w:sz w:val="24"/>
              <w:szCs w:val="24"/>
            </w:rPr>
            <w:instrText>TOC \o "1-3" \h \z \u</w:instrText>
          </w:r>
          <w:r w:rsidRPr="000A51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017194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_Toc99017194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386964" w14:textId="40F4B90A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195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1</w:t>
            </w:r>
          </w:hyperlink>
        </w:p>
        <w:p w14:paraId="3E301398" w14:textId="3ABDBEE1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196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Понятие рынка кино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_Toc99017196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6C8835" w14:textId="1C508BF7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197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2</w:t>
            </w:r>
          </w:hyperlink>
        </w:p>
        <w:p w14:paraId="3FB238DD" w14:textId="39F34210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198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Состояние рынка кино до пандемии C</w:t>
            </w:r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OVID</w:t>
            </w:r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-19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_Toc99017198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C476F" w14:textId="152DBDC3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199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Премьеры и кассовые сборы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_Toc99017199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D3C4D" w14:textId="4BBF6A41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0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 Кинотеатры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_Toc99017200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F1AB0" w14:textId="799932CD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1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 Онлайн-платформы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_Toc99017201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BF74B5" w14:textId="693FAFD4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2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2.4 Итоговые цифры и прогнозы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_Toc99017202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D0205" w14:textId="4B495811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203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3</w:t>
            </w:r>
          </w:hyperlink>
        </w:p>
        <w:p w14:paraId="5E73517B" w14:textId="6B171449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204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Рынок кино после весны 2020 года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_Toc99017204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9D4EC" w14:textId="1C9B855A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5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 Премьеры и кассовые сборы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_Toc99017205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A112A" w14:textId="2BED36A4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6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3.2 Кинотеатры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_Toc99017206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15146" w14:textId="70B310DA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7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3.3 Онлайн-платформы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_Toc99017207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7BC2D" w14:textId="7039B082" w:rsidR="000A5110" w:rsidRPr="00C655C2" w:rsidRDefault="006B540E">
          <w:pPr>
            <w:pStyle w:val="21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</w:rPr>
          </w:pPr>
          <w:hyperlink w:anchor="_Toc99017208" w:history="1">
            <w:r w:rsidR="000A5110" w:rsidRPr="00C655C2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3.4 Итоговые цифры и прогнозы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_Toc99017208 \h </w:instrTex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A5110" w:rsidRPr="00C655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4AEAB5" w14:textId="497F0C94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209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</w:t>
            </w:r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</w:t>
            </w:r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ение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_Toc99017209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AEBDC" w14:textId="24383D66" w:rsidR="000A5110" w:rsidRPr="000A5110" w:rsidRDefault="006B540E">
          <w:pPr>
            <w:pStyle w:val="12"/>
            <w:tabs>
              <w:tab w:val="right" w:leader="dot" w:pos="9913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99017210" w:history="1">
            <w:r w:rsidR="000A5110" w:rsidRPr="000A51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Литература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_Toc99017210 \h </w:instrTex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A6F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A5110" w:rsidRPr="000A51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5DB678" w14:textId="5A937FED" w:rsidR="00696DBF" w:rsidRDefault="00017417" w:rsidP="00017417">
          <w:pPr>
            <w:jc w:val="both"/>
            <w:rPr>
              <w:noProof/>
            </w:rPr>
          </w:pPr>
          <w:r w:rsidRPr="000A5110">
            <w:rPr>
              <w:b/>
              <w:bCs/>
              <w:noProof/>
            </w:rPr>
            <w:fldChar w:fldCharType="end"/>
          </w:r>
        </w:p>
      </w:sdtContent>
    </w:sdt>
    <w:p w14:paraId="1492B0C0" w14:textId="71DF5248" w:rsidR="000A5110" w:rsidRPr="00696DBF" w:rsidRDefault="00696DBF" w:rsidP="00696DBF">
      <w:pPr>
        <w:rPr>
          <w:noProof/>
        </w:rPr>
      </w:pPr>
      <w:r>
        <w:rPr>
          <w:noProof/>
        </w:rPr>
        <w:br w:type="page"/>
      </w:r>
    </w:p>
    <w:p w14:paraId="1903CEA6" w14:textId="2370FF26" w:rsidR="00F238A0" w:rsidRPr="00017417" w:rsidRDefault="00F238A0" w:rsidP="0001741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0" w:name="_Toc99017194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Введение</w:t>
      </w:r>
      <w:bookmarkEnd w:id="0"/>
    </w:p>
    <w:p w14:paraId="6B6289B0" w14:textId="77777777" w:rsidR="00F238A0" w:rsidRDefault="00F238A0" w:rsidP="002C7A45">
      <w:pPr>
        <w:spacing w:line="276" w:lineRule="auto"/>
      </w:pPr>
    </w:p>
    <w:p w14:paraId="032BF39E" w14:textId="293AB69C" w:rsidR="00F238A0" w:rsidRPr="002C7A45" w:rsidRDefault="008F2F67" w:rsidP="002C7A45">
      <w:pPr>
        <w:spacing w:line="276" w:lineRule="auto"/>
        <w:jc w:val="both"/>
        <w:rPr>
          <w:sz w:val="28"/>
          <w:szCs w:val="28"/>
        </w:rPr>
      </w:pPr>
      <w:r w:rsidRPr="002C7A45">
        <w:rPr>
          <w:sz w:val="28"/>
          <w:szCs w:val="28"/>
        </w:rPr>
        <w:t xml:space="preserve">Пандемия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 кардинально изменила жизнь всего человечества и сказалась на всех сферах нашей жизни. В наибольшей степени вспышка </w:t>
      </w:r>
      <w:proofErr w:type="spellStart"/>
      <w:r w:rsidRPr="002C7A45">
        <w:rPr>
          <w:sz w:val="28"/>
          <w:szCs w:val="28"/>
        </w:rPr>
        <w:t>коронавируса</w:t>
      </w:r>
      <w:proofErr w:type="spellEnd"/>
      <w:r w:rsidRPr="002C7A45">
        <w:rPr>
          <w:sz w:val="28"/>
          <w:szCs w:val="28"/>
        </w:rPr>
        <w:t xml:space="preserve"> повлияла на индустрию развлечений, и на киноиндустрию, в частности.</w:t>
      </w:r>
      <w:r w:rsidR="008B0540" w:rsidRPr="002C7A45">
        <w:rPr>
          <w:sz w:val="28"/>
          <w:szCs w:val="28"/>
        </w:rPr>
        <w:t xml:space="preserve"> Строгие санитарные ограничения привели к кризису рынка кино, в основном</w:t>
      </w:r>
      <w:r w:rsidR="00696DBF">
        <w:rPr>
          <w:sz w:val="28"/>
          <w:szCs w:val="28"/>
        </w:rPr>
        <w:t>,</w:t>
      </w:r>
      <w:r w:rsidR="008B0540" w:rsidRPr="002C7A45">
        <w:rPr>
          <w:sz w:val="28"/>
          <w:szCs w:val="28"/>
        </w:rPr>
        <w:t xml:space="preserve"> конечно</w:t>
      </w:r>
      <w:r w:rsidR="00696DBF">
        <w:rPr>
          <w:sz w:val="28"/>
          <w:szCs w:val="28"/>
        </w:rPr>
        <w:t>,</w:t>
      </w:r>
      <w:r w:rsidR="008B0540" w:rsidRPr="002C7A45">
        <w:rPr>
          <w:sz w:val="28"/>
          <w:szCs w:val="28"/>
        </w:rPr>
        <w:t xml:space="preserve"> это ударило по прокату. </w:t>
      </w:r>
      <w:r w:rsidRPr="002C7A45">
        <w:rPr>
          <w:sz w:val="28"/>
          <w:szCs w:val="28"/>
        </w:rPr>
        <w:t>Моя задача в данной работе</w:t>
      </w:r>
      <w:r w:rsidR="00696DBF">
        <w:rPr>
          <w:sz w:val="28"/>
          <w:szCs w:val="28"/>
        </w:rPr>
        <w:t xml:space="preserve"> </w:t>
      </w:r>
      <w:r w:rsidRPr="002C7A45">
        <w:rPr>
          <w:sz w:val="28"/>
          <w:szCs w:val="28"/>
        </w:rPr>
        <w:t xml:space="preserve">- проанализировать изменения индустрии за </w:t>
      </w:r>
      <w:r w:rsidR="008B0540" w:rsidRPr="002C7A45">
        <w:rPr>
          <w:sz w:val="28"/>
          <w:szCs w:val="28"/>
        </w:rPr>
        <w:t>период с весны 2020 года до сегодняшнего момента</w:t>
      </w:r>
      <w:r w:rsidRPr="002C7A45">
        <w:rPr>
          <w:sz w:val="28"/>
          <w:szCs w:val="28"/>
        </w:rPr>
        <w:t xml:space="preserve"> </w:t>
      </w:r>
      <w:r w:rsidR="008B0540" w:rsidRPr="002C7A45">
        <w:rPr>
          <w:sz w:val="28"/>
          <w:szCs w:val="28"/>
        </w:rPr>
        <w:t>и выяснить</w:t>
      </w:r>
      <w:r w:rsidR="00696DBF">
        <w:rPr>
          <w:sz w:val="28"/>
          <w:szCs w:val="28"/>
        </w:rPr>
        <w:t>,</w:t>
      </w:r>
      <w:r w:rsidR="008B0540" w:rsidRPr="002C7A45">
        <w:rPr>
          <w:sz w:val="28"/>
          <w:szCs w:val="28"/>
        </w:rPr>
        <w:t xml:space="preserve"> как эта индустрия справляется с кризисами. </w:t>
      </w:r>
      <w:r w:rsidR="00F238A0" w:rsidRPr="002C7A45">
        <w:rPr>
          <w:sz w:val="28"/>
          <w:szCs w:val="28"/>
        </w:rPr>
        <w:t>Жизнь в условиях пандемии стала нашей новой реальностью,</w:t>
      </w:r>
      <w:r w:rsidRPr="002C7A45">
        <w:rPr>
          <w:sz w:val="28"/>
          <w:szCs w:val="28"/>
        </w:rPr>
        <w:t xml:space="preserve"> и</w:t>
      </w:r>
      <w:r w:rsidR="00696DBF">
        <w:rPr>
          <w:sz w:val="28"/>
          <w:szCs w:val="28"/>
        </w:rPr>
        <w:t>,</w:t>
      </w:r>
      <w:r w:rsidRPr="002C7A45">
        <w:rPr>
          <w:sz w:val="28"/>
          <w:szCs w:val="28"/>
        </w:rPr>
        <w:t xml:space="preserve"> возможно</w:t>
      </w:r>
      <w:r w:rsidR="00696DBF">
        <w:rPr>
          <w:sz w:val="28"/>
          <w:szCs w:val="28"/>
        </w:rPr>
        <w:t>,</w:t>
      </w:r>
      <w:r w:rsidRPr="002C7A45">
        <w:rPr>
          <w:sz w:val="28"/>
          <w:szCs w:val="28"/>
        </w:rPr>
        <w:t xml:space="preserve"> уже не станет прежней,</w:t>
      </w:r>
      <w:r w:rsidR="00F238A0" w:rsidRPr="002C7A45">
        <w:rPr>
          <w:sz w:val="28"/>
          <w:szCs w:val="28"/>
        </w:rPr>
        <w:t xml:space="preserve"> поэтому важно научиться существовать в новых условиях. Я планирую связать свою жизнь с кинопроизводством, поэтому </w:t>
      </w:r>
      <w:r w:rsidRPr="002C7A45">
        <w:rPr>
          <w:sz w:val="28"/>
          <w:szCs w:val="28"/>
        </w:rPr>
        <w:t>эта тема особо интересна и важна для меня.</w:t>
      </w:r>
      <w:r w:rsidR="008B0540" w:rsidRPr="002C7A45">
        <w:rPr>
          <w:sz w:val="28"/>
          <w:szCs w:val="28"/>
        </w:rPr>
        <w:t xml:space="preserve"> Итак</w:t>
      </w:r>
      <w:r w:rsidR="00FA4380" w:rsidRPr="002C7A45">
        <w:rPr>
          <w:sz w:val="28"/>
          <w:szCs w:val="28"/>
        </w:rPr>
        <w:t xml:space="preserve">, в своем исследовании я расскажу о состоянии киноиндустрии до и после пандемии, выявлю наиболее весомые факторы, повлиявшие на индустрию, и сделаю вывод о наиболее стабильных точках рынка кино. </w:t>
      </w:r>
    </w:p>
    <w:p w14:paraId="5975EF85" w14:textId="1C72AEDE" w:rsidR="00F238A0" w:rsidRPr="002C7A45" w:rsidRDefault="00F238A0" w:rsidP="002C7A45">
      <w:pPr>
        <w:spacing w:line="276" w:lineRule="auto"/>
        <w:jc w:val="both"/>
        <w:rPr>
          <w:sz w:val="28"/>
          <w:szCs w:val="28"/>
        </w:rPr>
      </w:pPr>
    </w:p>
    <w:p w14:paraId="1618F3E5" w14:textId="77777777" w:rsidR="00F238A0" w:rsidRPr="002C7A45" w:rsidRDefault="00F238A0" w:rsidP="002C7A45">
      <w:pPr>
        <w:spacing w:line="276" w:lineRule="auto"/>
        <w:jc w:val="both"/>
        <w:rPr>
          <w:b/>
          <w:bCs/>
          <w:sz w:val="28"/>
          <w:szCs w:val="28"/>
        </w:rPr>
      </w:pPr>
      <w:r w:rsidRPr="002C7A45">
        <w:rPr>
          <w:b/>
          <w:bCs/>
          <w:sz w:val="28"/>
          <w:szCs w:val="28"/>
          <w:u w:val="single"/>
        </w:rPr>
        <w:t>Проблема:</w:t>
      </w:r>
    </w:p>
    <w:p w14:paraId="2233BFCF" w14:textId="035D61D3" w:rsidR="00F238A0" w:rsidRPr="002C7A45" w:rsidRDefault="00F238A0" w:rsidP="002C7A45">
      <w:pPr>
        <w:spacing w:line="276" w:lineRule="auto"/>
        <w:jc w:val="both"/>
        <w:rPr>
          <w:sz w:val="28"/>
          <w:szCs w:val="28"/>
        </w:rPr>
      </w:pPr>
      <w:r w:rsidRPr="002C7A45">
        <w:rPr>
          <w:sz w:val="28"/>
          <w:szCs w:val="28"/>
        </w:rPr>
        <w:t>Киноиндустрия в наше время является одной из самых популярных и быстроразвивающ</w:t>
      </w:r>
      <w:r w:rsidR="00696DBF">
        <w:rPr>
          <w:sz w:val="28"/>
          <w:szCs w:val="28"/>
        </w:rPr>
        <w:t>их</w:t>
      </w:r>
      <w:r w:rsidRPr="002C7A45">
        <w:rPr>
          <w:sz w:val="28"/>
          <w:szCs w:val="28"/>
        </w:rPr>
        <w:t xml:space="preserve">ся отраслей, и вспышка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 стала причиной одного из крупнейших кризисов для кино. Однако </w:t>
      </w:r>
      <w:r w:rsidR="008F2F67" w:rsidRPr="002C7A45">
        <w:rPr>
          <w:sz w:val="28"/>
          <w:szCs w:val="28"/>
        </w:rPr>
        <w:t xml:space="preserve">именно </w:t>
      </w:r>
      <w:r w:rsidRPr="002C7A45">
        <w:rPr>
          <w:sz w:val="28"/>
          <w:szCs w:val="28"/>
        </w:rPr>
        <w:t>в период кризиса выявляются наиболее устойчивые и востребованные стороны индустрии, и наоборот</w:t>
      </w:r>
      <w:r w:rsidR="00696DBF">
        <w:rPr>
          <w:sz w:val="28"/>
          <w:szCs w:val="28"/>
        </w:rPr>
        <w:t xml:space="preserve"> </w:t>
      </w:r>
      <w:r w:rsidR="00682AB9">
        <w:rPr>
          <w:sz w:val="28"/>
          <w:szCs w:val="28"/>
        </w:rPr>
        <w:t>–</w:t>
      </w:r>
      <w:r w:rsidR="00696DBF">
        <w:rPr>
          <w:sz w:val="28"/>
          <w:szCs w:val="28"/>
        </w:rPr>
        <w:t xml:space="preserve"> </w:t>
      </w:r>
      <w:r w:rsidR="00682AB9">
        <w:rPr>
          <w:sz w:val="28"/>
          <w:szCs w:val="28"/>
        </w:rPr>
        <w:t>её проблемы.</w:t>
      </w:r>
    </w:p>
    <w:p w14:paraId="36521EAC" w14:textId="77777777" w:rsidR="00F238A0" w:rsidRPr="002C7A45" w:rsidRDefault="00F238A0" w:rsidP="002C7A45">
      <w:pPr>
        <w:spacing w:line="276" w:lineRule="auto"/>
        <w:jc w:val="both"/>
        <w:rPr>
          <w:sz w:val="28"/>
          <w:szCs w:val="28"/>
        </w:rPr>
      </w:pPr>
    </w:p>
    <w:p w14:paraId="5A80BC22" w14:textId="77777777" w:rsidR="00F238A0" w:rsidRPr="002C7A45" w:rsidRDefault="00F238A0" w:rsidP="002C7A45">
      <w:pPr>
        <w:spacing w:line="276" w:lineRule="auto"/>
        <w:jc w:val="both"/>
        <w:rPr>
          <w:b/>
          <w:bCs/>
          <w:sz w:val="28"/>
          <w:szCs w:val="28"/>
        </w:rPr>
      </w:pPr>
      <w:r w:rsidRPr="002C7A45">
        <w:rPr>
          <w:b/>
          <w:bCs/>
          <w:sz w:val="28"/>
          <w:szCs w:val="28"/>
          <w:u w:val="single"/>
        </w:rPr>
        <w:t>Цель:</w:t>
      </w:r>
    </w:p>
    <w:p w14:paraId="076F885A" w14:textId="7C774F2B" w:rsidR="00F238A0" w:rsidRPr="002C7A45" w:rsidRDefault="00F238A0" w:rsidP="002C7A45">
      <w:pPr>
        <w:spacing w:line="276" w:lineRule="auto"/>
        <w:jc w:val="both"/>
        <w:rPr>
          <w:sz w:val="28"/>
          <w:szCs w:val="28"/>
        </w:rPr>
      </w:pPr>
      <w:r w:rsidRPr="002C7A45">
        <w:rPr>
          <w:sz w:val="28"/>
          <w:szCs w:val="28"/>
        </w:rPr>
        <w:t xml:space="preserve">Выяснить какие факторы, связанные с пандемией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-19, принесли наибольший ущерб индустрии, а какие- наибольший доход. Сделать вывод о том, какая сфера киноиндустрии и </w:t>
      </w:r>
      <w:r w:rsidR="00E001DE">
        <w:rPr>
          <w:sz w:val="28"/>
          <w:szCs w:val="28"/>
        </w:rPr>
        <w:t>какой жанр</w:t>
      </w:r>
      <w:r w:rsidRPr="002C7A45">
        <w:rPr>
          <w:sz w:val="28"/>
          <w:szCs w:val="28"/>
        </w:rPr>
        <w:t xml:space="preserve"> кино наиболее устойчив к кризисам.</w:t>
      </w:r>
    </w:p>
    <w:p w14:paraId="0FC128B3" w14:textId="77777777" w:rsidR="00F238A0" w:rsidRPr="002C7A45" w:rsidRDefault="00F238A0" w:rsidP="002C7A45">
      <w:pPr>
        <w:spacing w:line="276" w:lineRule="auto"/>
        <w:jc w:val="both"/>
        <w:rPr>
          <w:sz w:val="28"/>
          <w:szCs w:val="28"/>
        </w:rPr>
      </w:pPr>
    </w:p>
    <w:p w14:paraId="00431480" w14:textId="77777777" w:rsidR="00F238A0" w:rsidRPr="002C7A45" w:rsidRDefault="00F238A0" w:rsidP="002C7A45">
      <w:pPr>
        <w:spacing w:line="276" w:lineRule="auto"/>
        <w:jc w:val="both"/>
        <w:rPr>
          <w:b/>
          <w:bCs/>
          <w:sz w:val="28"/>
          <w:szCs w:val="28"/>
        </w:rPr>
      </w:pPr>
      <w:r w:rsidRPr="002C7A45">
        <w:rPr>
          <w:b/>
          <w:bCs/>
          <w:sz w:val="28"/>
          <w:szCs w:val="28"/>
          <w:u w:val="single"/>
        </w:rPr>
        <w:t>Задачи</w:t>
      </w:r>
      <w:r w:rsidRPr="002C7A45">
        <w:rPr>
          <w:b/>
          <w:bCs/>
          <w:sz w:val="28"/>
          <w:szCs w:val="28"/>
        </w:rPr>
        <w:t>:</w:t>
      </w:r>
    </w:p>
    <w:p w14:paraId="28763231" w14:textId="77777777" w:rsidR="00F238A0" w:rsidRPr="002C7A45" w:rsidRDefault="00F238A0" w:rsidP="002C7A4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Описать состояние киноиндустрии до вспышки </w:t>
      </w:r>
      <w:proofErr w:type="spellStart"/>
      <w:r w:rsidRPr="002C7A45">
        <w:rPr>
          <w:rFonts w:ascii="Times New Roman" w:hAnsi="Times New Roman" w:cs="Times New Roman"/>
          <w:szCs w:val="28"/>
        </w:rPr>
        <w:t>коронавируса</w:t>
      </w:r>
      <w:proofErr w:type="spellEnd"/>
      <w:r w:rsidRPr="002C7A45">
        <w:rPr>
          <w:rFonts w:ascii="Times New Roman" w:hAnsi="Times New Roman" w:cs="Times New Roman"/>
          <w:szCs w:val="28"/>
        </w:rPr>
        <w:t>, выявить самые популярные и прибыльные типы фильмов</w:t>
      </w:r>
    </w:p>
    <w:p w14:paraId="5970446A" w14:textId="77777777" w:rsidR="00F238A0" w:rsidRPr="002C7A45" w:rsidRDefault="00F238A0" w:rsidP="002C7A4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Выявить наиболее весомые факторы, связанные с пандемией </w:t>
      </w:r>
      <w:r w:rsidRPr="002C7A45">
        <w:rPr>
          <w:rFonts w:ascii="Times New Roman" w:hAnsi="Times New Roman" w:cs="Times New Roman"/>
          <w:szCs w:val="28"/>
          <w:lang w:val="en-US"/>
        </w:rPr>
        <w:t>COVID</w:t>
      </w:r>
      <w:r w:rsidRPr="002C7A45">
        <w:rPr>
          <w:rFonts w:ascii="Times New Roman" w:hAnsi="Times New Roman" w:cs="Times New Roman"/>
          <w:szCs w:val="28"/>
        </w:rPr>
        <w:t>-19, повлиявшие на киноиндустрию</w:t>
      </w:r>
    </w:p>
    <w:p w14:paraId="42FD6ABA" w14:textId="77777777" w:rsidR="00F238A0" w:rsidRPr="002C7A45" w:rsidRDefault="00F238A0" w:rsidP="002C7A4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>Изучить влияние этих факторов на индустрию, и ответ индустрии на новые условия</w:t>
      </w:r>
    </w:p>
    <w:p w14:paraId="0EF441B5" w14:textId="77777777" w:rsidR="00F238A0" w:rsidRPr="002C7A45" w:rsidRDefault="00F238A0" w:rsidP="002C7A4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>Выяснить какое кино оставалось наиболее стабильным и прибыльным в период пандемии</w:t>
      </w:r>
    </w:p>
    <w:p w14:paraId="3813926D" w14:textId="7800632F" w:rsidR="00F238A0" w:rsidRDefault="00F238A0" w:rsidP="002C7A45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>Сделать вывод о правдивости моей гипотезы</w:t>
      </w:r>
    </w:p>
    <w:p w14:paraId="41E9F59D" w14:textId="50839CE3" w:rsidR="00696DBF" w:rsidRDefault="00696DBF" w:rsidP="00696DBF">
      <w:pPr>
        <w:ind w:left="284"/>
        <w:rPr>
          <w:szCs w:val="28"/>
        </w:rPr>
      </w:pPr>
    </w:p>
    <w:p w14:paraId="6BD326A5" w14:textId="77777777" w:rsidR="00696DBF" w:rsidRDefault="00696DBF" w:rsidP="00696DBF">
      <w:pPr>
        <w:spacing w:line="276" w:lineRule="auto"/>
        <w:jc w:val="both"/>
        <w:rPr>
          <w:sz w:val="28"/>
          <w:szCs w:val="28"/>
        </w:rPr>
      </w:pPr>
    </w:p>
    <w:p w14:paraId="5AD8B4BE" w14:textId="1D05351C" w:rsidR="00696DBF" w:rsidRPr="002C7A45" w:rsidRDefault="00696DBF" w:rsidP="00696DBF">
      <w:pPr>
        <w:spacing w:line="276" w:lineRule="auto"/>
        <w:jc w:val="both"/>
        <w:rPr>
          <w:sz w:val="28"/>
          <w:szCs w:val="28"/>
        </w:rPr>
      </w:pPr>
      <w:r w:rsidRPr="002C7A45">
        <w:rPr>
          <w:sz w:val="28"/>
          <w:szCs w:val="28"/>
        </w:rPr>
        <w:lastRenderedPageBreak/>
        <w:t>В своём исследовании, для дальнейшей проверки, я выдвигаю следующие гипотезы:</w:t>
      </w:r>
    </w:p>
    <w:p w14:paraId="469AB690" w14:textId="77777777" w:rsidR="00696DBF" w:rsidRPr="002C7A45" w:rsidRDefault="00696DBF" w:rsidP="00696DBF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Вследствие пандемии </w:t>
      </w:r>
      <w:r w:rsidRPr="002C7A45">
        <w:rPr>
          <w:rFonts w:ascii="Times New Roman" w:hAnsi="Times New Roman" w:cs="Times New Roman"/>
          <w:szCs w:val="28"/>
          <w:lang w:val="en-US"/>
        </w:rPr>
        <w:t>COVID</w:t>
      </w:r>
      <w:r w:rsidRPr="002C7A45">
        <w:rPr>
          <w:rFonts w:ascii="Times New Roman" w:hAnsi="Times New Roman" w:cs="Times New Roman"/>
          <w:szCs w:val="28"/>
        </w:rPr>
        <w:t>-19 получение основной массы доходов с проката фильмов перешло с кинотеатров на онлайн-платформы;</w:t>
      </w:r>
    </w:p>
    <w:p w14:paraId="385A8E7A" w14:textId="77777777" w:rsidR="00696DBF" w:rsidRPr="002C7A45" w:rsidRDefault="00696DBF" w:rsidP="00696DBF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>Самым стабильным в период пандемии остался американский рынок кино;</w:t>
      </w:r>
    </w:p>
    <w:p w14:paraId="0518A1D6" w14:textId="77777777" w:rsidR="00696DBF" w:rsidRPr="002C7A45" w:rsidRDefault="00696DBF" w:rsidP="00696DBF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Вследствие пандемии </w:t>
      </w:r>
      <w:r w:rsidRPr="002C7A45">
        <w:rPr>
          <w:rFonts w:ascii="Times New Roman" w:hAnsi="Times New Roman" w:cs="Times New Roman"/>
          <w:szCs w:val="28"/>
          <w:lang w:val="en-US"/>
        </w:rPr>
        <w:t>COVID</w:t>
      </w:r>
      <w:r w:rsidRPr="002C7A45">
        <w:rPr>
          <w:rFonts w:ascii="Times New Roman" w:hAnsi="Times New Roman" w:cs="Times New Roman"/>
          <w:szCs w:val="28"/>
        </w:rPr>
        <w:t>-19 вся киноиндустрия в целом понесла больше потери.</w:t>
      </w:r>
    </w:p>
    <w:p w14:paraId="64269E88" w14:textId="79F8DA39" w:rsidR="00696DBF" w:rsidRPr="00696DBF" w:rsidRDefault="00696DBF" w:rsidP="009B02F4">
      <w:pPr>
        <w:rPr>
          <w:szCs w:val="28"/>
        </w:rPr>
      </w:pPr>
    </w:p>
    <w:p w14:paraId="22C5E399" w14:textId="53959040" w:rsidR="009B02F4" w:rsidRPr="00E75B3A" w:rsidRDefault="009B02F4" w:rsidP="009B02F4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2C7A45">
        <w:rPr>
          <w:sz w:val="28"/>
          <w:szCs w:val="28"/>
        </w:rPr>
        <w:t xml:space="preserve">Как известно, пандемия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 </w:t>
      </w:r>
      <w:r w:rsidR="00682AB9">
        <w:rPr>
          <w:sz w:val="28"/>
          <w:szCs w:val="28"/>
        </w:rPr>
        <w:t xml:space="preserve">- </w:t>
      </w:r>
      <w:r w:rsidRPr="002C7A45">
        <w:rPr>
          <w:sz w:val="28"/>
          <w:szCs w:val="28"/>
        </w:rPr>
        <w:t xml:space="preserve">явление относительно недавнее, поэтому тема моего исследования довольно мало изучена, однако мне удалось найти ряд содержательных статей на данную тему. Основными моими источниками являются две статьи </w:t>
      </w:r>
      <w:r w:rsidRPr="002C7A45">
        <w:rPr>
          <w:sz w:val="28"/>
          <w:szCs w:val="28"/>
          <w:lang w:val="en-US"/>
        </w:rPr>
        <w:t>PwC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Media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Outlook</w:t>
      </w:r>
      <w:r w:rsidRPr="002C7A45">
        <w:rPr>
          <w:sz w:val="28"/>
          <w:szCs w:val="28"/>
        </w:rPr>
        <w:t xml:space="preserve"> - международной сети компаний, предлагающих услуги в области консалтинга и аудита - «Обзор индустрии развлечений и медиа: прогноз на </w:t>
      </w:r>
      <w:proofErr w:type="gramStart"/>
      <w:r w:rsidRPr="002C7A45">
        <w:rPr>
          <w:sz w:val="28"/>
          <w:szCs w:val="28"/>
        </w:rPr>
        <w:t>2019-2023</w:t>
      </w:r>
      <w:proofErr w:type="gramEnd"/>
      <w:r w:rsidRPr="002C7A45">
        <w:rPr>
          <w:sz w:val="28"/>
          <w:szCs w:val="28"/>
        </w:rPr>
        <w:t xml:space="preserve"> годы»</w:t>
      </w:r>
      <w:r w:rsidR="00682AB9">
        <w:rPr>
          <w:sz w:val="28"/>
          <w:szCs w:val="28"/>
        </w:rPr>
        <w:t xml:space="preserve"> </w:t>
      </w:r>
      <w:r w:rsidRPr="002C7A45">
        <w:rPr>
          <w:sz w:val="28"/>
          <w:szCs w:val="28"/>
        </w:rPr>
        <w:t>и «</w:t>
      </w:r>
      <w:proofErr w:type="spellStart"/>
      <w:r w:rsidRPr="002C7A45">
        <w:rPr>
          <w:sz w:val="28"/>
          <w:szCs w:val="28"/>
        </w:rPr>
        <w:t>Медиаиндустрия</w:t>
      </w:r>
      <w:proofErr w:type="spellEnd"/>
      <w:r w:rsidRPr="002C7A45">
        <w:rPr>
          <w:sz w:val="28"/>
          <w:szCs w:val="28"/>
        </w:rPr>
        <w:t xml:space="preserve"> в 2020-2024 годах». </w:t>
      </w:r>
      <w:r w:rsidRPr="002C7A45">
        <w:rPr>
          <w:color w:val="000000" w:themeColor="text1"/>
          <w:sz w:val="28"/>
          <w:szCs w:val="28"/>
          <w:shd w:val="clear" w:color="auto" w:fill="FFFFFF"/>
        </w:rPr>
        <w:t xml:space="preserve">Статьи представляют из себя ежегодный обзор последних новостей и тенденций многогранного </w:t>
      </w:r>
      <w:proofErr w:type="spellStart"/>
      <w:r w:rsidRPr="002C7A45">
        <w:rPr>
          <w:color w:val="000000" w:themeColor="text1"/>
          <w:sz w:val="28"/>
          <w:szCs w:val="28"/>
          <w:shd w:val="clear" w:color="auto" w:fill="FFFFFF"/>
        </w:rPr>
        <w:t>медийного</w:t>
      </w:r>
      <w:proofErr w:type="spellEnd"/>
      <w:r w:rsidRPr="002C7A45">
        <w:rPr>
          <w:color w:val="000000" w:themeColor="text1"/>
          <w:sz w:val="28"/>
          <w:szCs w:val="28"/>
          <w:shd w:val="clear" w:color="auto" w:fill="FFFFFF"/>
        </w:rPr>
        <w:t xml:space="preserve"> рынка, а также прогноз о темпах роста ключевых сегментов индустрии. Данные исследования основаны на аналитике и статистике, а также дополнены комментариями экспертов рынка, которые поделились своим видением развития современных медиа. Данные статьи примечательны тем, что имеют очень широкий охват: в них анализируется не только российский, но и мировой рынок; рассматривается множество аспектов, таких как рост кинорынка в целом, кассовые сборы, размер валовых сборов, количество кинотеатров, экранов и проданных билетов, кинопремьеры, развитие и прибыль </w:t>
      </w:r>
      <w:proofErr w:type="spellStart"/>
      <w:r w:rsidRPr="002C7A45">
        <w:rPr>
          <w:color w:val="000000" w:themeColor="text1"/>
          <w:sz w:val="28"/>
          <w:szCs w:val="28"/>
          <w:shd w:val="clear" w:color="auto" w:fill="FFFFFF"/>
        </w:rPr>
        <w:t>стиминговых</w:t>
      </w:r>
      <w:proofErr w:type="spellEnd"/>
      <w:r w:rsidRPr="002C7A45">
        <w:rPr>
          <w:color w:val="000000" w:themeColor="text1"/>
          <w:sz w:val="28"/>
          <w:szCs w:val="28"/>
          <w:shd w:val="clear" w:color="auto" w:fill="FFFFFF"/>
        </w:rPr>
        <w:t xml:space="preserve"> сервисов и так далее. Вся информация представлена большим количеством точных чисел и процентов, отражены тенденции движения и прогнозы на будущее. Также две данные статьи отлично дополняют друг друга и позволяют нам сравнить прогнозы экспертов до пандемии с реально сложившейся ситуацией, позволяют выявить стабильные и изменившиеся сегменты индустрии. Ещё одно исследование на смежную тему - </w:t>
      </w:r>
      <w:r w:rsidRPr="002C7A45">
        <w:rPr>
          <w:sz w:val="28"/>
          <w:szCs w:val="28"/>
        </w:rPr>
        <w:t xml:space="preserve">«Влияние пандемии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 на креативные сектора экономики» от Департамента многостороннего экономического сотрудничества минэкономразвития России. Статья включает в себя описание ключевых параметров креативной экономики, воздействие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 xml:space="preserve">-19 на креативные сектора экономики, меры их поддержки и восстановления государством, а также приводит большое количество статистических данных, охватывая не только российскую, но и зарубежную экономику. Однако киноиндустрия является лишь малой частью креативной экономики, поэтому непосредственных данных именно о интересующей меня теме в данной работе представлено не так много. Также одним из моих источников является опрос населения от </w:t>
      </w:r>
      <w:r w:rsidRPr="002C7A45">
        <w:rPr>
          <w:color w:val="000000" w:themeColor="text1"/>
          <w:spacing w:val="2"/>
          <w:sz w:val="28"/>
          <w:szCs w:val="28"/>
        </w:rPr>
        <w:t>Всероссийского центра изучения общественного мнения</w:t>
      </w:r>
      <w:r w:rsidRPr="002C7A45">
        <w:rPr>
          <w:sz w:val="28"/>
          <w:szCs w:val="28"/>
        </w:rPr>
        <w:t xml:space="preserve"> (ВЦИОМа) «Кино после пандемии». Данный опрос предоставляет нам информацию о важной части киноиндустрии- зрителях. </w:t>
      </w:r>
      <w:r w:rsidRPr="002C7A45">
        <w:rPr>
          <w:color w:val="000000" w:themeColor="text1"/>
          <w:spacing w:val="2"/>
          <w:sz w:val="28"/>
          <w:szCs w:val="28"/>
        </w:rPr>
        <w:lastRenderedPageBreak/>
        <w:t xml:space="preserve">ВЦИОМ предоставляет данные о </w:t>
      </w:r>
      <w:proofErr w:type="spellStart"/>
      <w:r w:rsidRPr="002C7A45">
        <w:rPr>
          <w:color w:val="000000" w:themeColor="text1"/>
          <w:spacing w:val="2"/>
          <w:sz w:val="28"/>
          <w:szCs w:val="28"/>
        </w:rPr>
        <w:t>кинодосуге</w:t>
      </w:r>
      <w:proofErr w:type="spellEnd"/>
      <w:r w:rsidRPr="002C7A45">
        <w:rPr>
          <w:color w:val="000000" w:themeColor="text1"/>
          <w:spacing w:val="2"/>
          <w:sz w:val="28"/>
          <w:szCs w:val="28"/>
        </w:rPr>
        <w:t xml:space="preserve"> россиян, о том, следят ли люди за киноновинками, как часто они посещали кинотеатры до пандемии, как изменилась их позиция на этот счет после пандемии, каковы причины опасения населения и многие другие вопросы. Разделение опрошенных производится как по возрасту, так и по месту проживания; мы видим не только выжимку данных, но и сам опрос. Помимо всего вышеперечисленного, я буду использовать рейтинговые списки самых кассовых фильмов за год на периоды с 2018 по 2021 год </w:t>
      </w:r>
      <w:r w:rsidRPr="002C7A45">
        <w:rPr>
          <w:sz w:val="28"/>
          <w:szCs w:val="28"/>
        </w:rPr>
        <w:t xml:space="preserve">от </w:t>
      </w:r>
      <w:proofErr w:type="spellStart"/>
      <w:r w:rsidRPr="002C7A45">
        <w:rPr>
          <w:sz w:val="28"/>
          <w:szCs w:val="28"/>
        </w:rPr>
        <w:t>Кинопоиска</w:t>
      </w:r>
      <w:proofErr w:type="spellEnd"/>
      <w:r w:rsidRPr="002C7A45">
        <w:rPr>
          <w:sz w:val="28"/>
          <w:szCs w:val="28"/>
        </w:rPr>
        <w:t xml:space="preserve"> и </w:t>
      </w:r>
      <w:proofErr w:type="spellStart"/>
      <w:r w:rsidRPr="00E75B3A">
        <w:rPr>
          <w:color w:val="000000" w:themeColor="text1"/>
          <w:sz w:val="28"/>
          <w:szCs w:val="28"/>
          <w:lang w:val="en-US"/>
        </w:rPr>
        <w:t>Kinowar</w:t>
      </w:r>
      <w:proofErr w:type="spellEnd"/>
      <w:r w:rsidRPr="00E75B3A">
        <w:rPr>
          <w:color w:val="000000" w:themeColor="text1"/>
          <w:sz w:val="28"/>
          <w:szCs w:val="28"/>
        </w:rPr>
        <w:t>.</w:t>
      </w:r>
      <w:r w:rsidRPr="00E75B3A">
        <w:rPr>
          <w:color w:val="000000" w:themeColor="text1"/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Последний </w:t>
      </w:r>
      <w:r w:rsidRPr="000A2E62">
        <w:rPr>
          <w:rFonts w:cstheme="minorHAnsi"/>
          <w:color w:val="333333"/>
          <w:sz w:val="28"/>
          <w:szCs w:val="28"/>
        </w:rPr>
        <w:t xml:space="preserve">источник </w:t>
      </w:r>
      <w:r>
        <w:rPr>
          <w:rFonts w:cstheme="minorHAnsi"/>
          <w:color w:val="333333"/>
          <w:sz w:val="28"/>
          <w:szCs w:val="28"/>
        </w:rPr>
        <w:t>кроме непосредственно рейтинга фильмов</w:t>
      </w:r>
      <w:r w:rsidRPr="000A2E62">
        <w:rPr>
          <w:rFonts w:cstheme="minorHAnsi"/>
          <w:color w:val="333333"/>
          <w:sz w:val="28"/>
          <w:szCs w:val="28"/>
        </w:rPr>
        <w:t xml:space="preserve">, дает комментарии и </w:t>
      </w:r>
      <w:r>
        <w:rPr>
          <w:rFonts w:cstheme="minorHAnsi"/>
          <w:color w:val="333333"/>
          <w:sz w:val="28"/>
          <w:szCs w:val="28"/>
        </w:rPr>
        <w:t>пояснения</w:t>
      </w:r>
      <w:r w:rsidRPr="000A2E62">
        <w:rPr>
          <w:rFonts w:cstheme="minorHAnsi"/>
          <w:color w:val="333333"/>
          <w:sz w:val="28"/>
          <w:szCs w:val="28"/>
        </w:rPr>
        <w:t xml:space="preserve">, </w:t>
      </w:r>
      <w:r>
        <w:rPr>
          <w:rFonts w:cstheme="minorHAnsi"/>
          <w:color w:val="333333"/>
          <w:sz w:val="28"/>
          <w:szCs w:val="28"/>
        </w:rPr>
        <w:t>рассказывает</w:t>
      </w:r>
      <w:r w:rsidRPr="000A2E62">
        <w:rPr>
          <w:rFonts w:cstheme="minorHAnsi"/>
          <w:color w:val="333333"/>
          <w:sz w:val="28"/>
          <w:szCs w:val="28"/>
        </w:rPr>
        <w:t xml:space="preserve"> </w:t>
      </w:r>
      <w:r>
        <w:rPr>
          <w:rFonts w:cstheme="minorHAnsi"/>
          <w:color w:val="333333"/>
          <w:sz w:val="28"/>
          <w:szCs w:val="28"/>
        </w:rPr>
        <w:t>о зависимости размеров кассовых сборов от внешних процессов</w:t>
      </w:r>
      <w:r w:rsidRPr="000A2E62">
        <w:rPr>
          <w:rFonts w:cstheme="minorHAnsi"/>
          <w:color w:val="333333"/>
          <w:sz w:val="28"/>
          <w:szCs w:val="28"/>
        </w:rPr>
        <w:t xml:space="preserve">, </w:t>
      </w:r>
      <w:r>
        <w:rPr>
          <w:rFonts w:cstheme="minorHAnsi"/>
          <w:color w:val="333333"/>
          <w:sz w:val="28"/>
          <w:szCs w:val="28"/>
        </w:rPr>
        <w:t>о</w:t>
      </w:r>
      <w:r w:rsidRPr="000A2E62">
        <w:rPr>
          <w:rFonts w:cstheme="minorHAnsi"/>
          <w:color w:val="333333"/>
          <w:sz w:val="28"/>
          <w:szCs w:val="28"/>
        </w:rPr>
        <w:t xml:space="preserve"> работе рынка и почему мировой кинорынок так сильно зависит от рынка США</w:t>
      </w:r>
      <w:r>
        <w:rPr>
          <w:rFonts w:cstheme="minorHAnsi"/>
          <w:color w:val="333333"/>
          <w:sz w:val="28"/>
          <w:szCs w:val="28"/>
        </w:rPr>
        <w:t>.</w:t>
      </w:r>
    </w:p>
    <w:p w14:paraId="1CB92E3D" w14:textId="70103E71" w:rsidR="009B02F4" w:rsidRPr="002C7A45" w:rsidRDefault="009B02F4" w:rsidP="009B02F4">
      <w:pPr>
        <w:spacing w:line="276" w:lineRule="auto"/>
        <w:ind w:firstLine="708"/>
        <w:jc w:val="both"/>
        <w:rPr>
          <w:sz w:val="28"/>
          <w:szCs w:val="28"/>
        </w:rPr>
      </w:pPr>
      <w:r w:rsidRPr="002C7A45">
        <w:rPr>
          <w:sz w:val="28"/>
          <w:szCs w:val="28"/>
        </w:rPr>
        <w:t>Таким образом</w:t>
      </w:r>
      <w:r w:rsidR="00682AB9">
        <w:rPr>
          <w:sz w:val="28"/>
          <w:szCs w:val="28"/>
        </w:rPr>
        <w:t>,</w:t>
      </w:r>
      <w:r w:rsidRPr="002C7A45">
        <w:rPr>
          <w:sz w:val="28"/>
          <w:szCs w:val="28"/>
        </w:rPr>
        <w:t xml:space="preserve"> в своей работе для описания премьер и кассовых сборов я </w:t>
      </w:r>
      <w:r w:rsidRPr="00E75B3A">
        <w:rPr>
          <w:sz w:val="28"/>
          <w:szCs w:val="28"/>
        </w:rPr>
        <w:t xml:space="preserve">буду использовать рейтинги «Самых кассовых фильмов» от </w:t>
      </w:r>
      <w:proofErr w:type="spellStart"/>
      <w:r w:rsidRPr="00E75B3A">
        <w:rPr>
          <w:sz w:val="28"/>
          <w:szCs w:val="28"/>
        </w:rPr>
        <w:t>Кинопоиска</w:t>
      </w:r>
      <w:proofErr w:type="spellEnd"/>
      <w:r w:rsidR="006E4B26">
        <w:rPr>
          <w:sz w:val="28"/>
          <w:szCs w:val="28"/>
        </w:rPr>
        <w:t xml:space="preserve"> </w:t>
      </w:r>
      <w:r w:rsidRPr="00E75B3A">
        <w:rPr>
          <w:sz w:val="28"/>
          <w:szCs w:val="28"/>
        </w:rPr>
        <w:t xml:space="preserve">и </w:t>
      </w:r>
      <w:proofErr w:type="spellStart"/>
      <w:r w:rsidRPr="00E75B3A">
        <w:rPr>
          <w:color w:val="000000" w:themeColor="text1"/>
          <w:sz w:val="28"/>
          <w:szCs w:val="28"/>
          <w:lang w:val="en-US"/>
        </w:rPr>
        <w:t>Kinowar</w:t>
      </w:r>
      <w:proofErr w:type="spellEnd"/>
      <w:r w:rsidRPr="00E75B3A">
        <w:rPr>
          <w:color w:val="000000" w:themeColor="text1"/>
          <w:sz w:val="28"/>
          <w:szCs w:val="28"/>
        </w:rPr>
        <w:t>.</w:t>
      </w:r>
      <w:r w:rsidRPr="00E75B3A">
        <w:rPr>
          <w:color w:val="000000" w:themeColor="text1"/>
          <w:sz w:val="28"/>
          <w:szCs w:val="28"/>
          <w:lang w:val="en-US"/>
        </w:rPr>
        <w:t>com</w:t>
      </w:r>
      <w:r w:rsidRPr="00E75B3A">
        <w:rPr>
          <w:sz w:val="28"/>
          <w:szCs w:val="28"/>
        </w:rPr>
        <w:t>, и</w:t>
      </w:r>
      <w:r w:rsidRPr="002C7A45">
        <w:rPr>
          <w:sz w:val="28"/>
          <w:szCs w:val="28"/>
        </w:rPr>
        <w:t xml:space="preserve"> статьи </w:t>
      </w:r>
      <w:r w:rsidRPr="002C7A45">
        <w:rPr>
          <w:sz w:val="28"/>
          <w:szCs w:val="28"/>
          <w:lang w:val="en-US"/>
        </w:rPr>
        <w:t>PwC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Media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Outlook</w:t>
      </w:r>
      <w:r w:rsidRPr="002C7A45">
        <w:rPr>
          <w:sz w:val="28"/>
          <w:szCs w:val="28"/>
        </w:rPr>
        <w:t xml:space="preserve"> «Обзор индустрии развлечений и медиа: прогноз на </w:t>
      </w:r>
      <w:proofErr w:type="gramStart"/>
      <w:r w:rsidRPr="002C7A45">
        <w:rPr>
          <w:sz w:val="28"/>
          <w:szCs w:val="28"/>
        </w:rPr>
        <w:t>2019-2023</w:t>
      </w:r>
      <w:proofErr w:type="gramEnd"/>
      <w:r w:rsidRPr="002C7A45">
        <w:rPr>
          <w:sz w:val="28"/>
          <w:szCs w:val="28"/>
        </w:rPr>
        <w:t xml:space="preserve"> годы»</w:t>
      </w:r>
      <w:r w:rsidR="006E4B26">
        <w:rPr>
          <w:sz w:val="28"/>
          <w:szCs w:val="28"/>
        </w:rPr>
        <w:t xml:space="preserve"> </w:t>
      </w:r>
      <w:r w:rsidRPr="002C7A45">
        <w:rPr>
          <w:sz w:val="28"/>
          <w:szCs w:val="28"/>
        </w:rPr>
        <w:t>и «</w:t>
      </w:r>
      <w:proofErr w:type="spellStart"/>
      <w:r w:rsidRPr="002C7A45">
        <w:rPr>
          <w:sz w:val="28"/>
          <w:szCs w:val="28"/>
        </w:rPr>
        <w:t>Медиаиндустрия</w:t>
      </w:r>
      <w:proofErr w:type="spellEnd"/>
      <w:r w:rsidRPr="002C7A45">
        <w:rPr>
          <w:sz w:val="28"/>
          <w:szCs w:val="28"/>
        </w:rPr>
        <w:t xml:space="preserve"> в 2020-2024 годах» во второй и третьей главе соответственно. Работа обычных и онлайн кинотеатров будет описана с помощью вышеуказанных статей </w:t>
      </w:r>
      <w:r w:rsidRPr="002C7A45">
        <w:rPr>
          <w:sz w:val="28"/>
          <w:szCs w:val="28"/>
          <w:lang w:val="en-US"/>
        </w:rPr>
        <w:t>PwC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Media</w:t>
      </w:r>
      <w:r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  <w:lang w:val="en-US"/>
        </w:rPr>
        <w:t>Outlook</w:t>
      </w:r>
      <w:r w:rsidRPr="002C7A45">
        <w:rPr>
          <w:sz w:val="28"/>
          <w:szCs w:val="28"/>
        </w:rPr>
        <w:t xml:space="preserve"> и опроса населения от ВЦИОМа «Кино после пандемии». Информация о последнем пункте о итоговых цифрах и прогнозах также будет взята из статей </w:t>
      </w:r>
      <w:r w:rsidRPr="002C7A45">
        <w:rPr>
          <w:sz w:val="28"/>
          <w:szCs w:val="28"/>
          <w:lang w:val="en-US"/>
        </w:rPr>
        <w:t>PwC</w:t>
      </w:r>
      <w:r w:rsidRPr="002C7A45">
        <w:rPr>
          <w:sz w:val="28"/>
          <w:szCs w:val="28"/>
        </w:rPr>
        <w:t xml:space="preserve"> и из исследования Департамента многостороннего экономического сотрудничества минэкономразвития России «Влияние пандемии </w:t>
      </w:r>
      <w:r w:rsidRPr="002C7A45">
        <w:rPr>
          <w:sz w:val="28"/>
          <w:szCs w:val="28"/>
          <w:lang w:val="en-US"/>
        </w:rPr>
        <w:t>COVID</w:t>
      </w:r>
      <w:r w:rsidRPr="002C7A45">
        <w:rPr>
          <w:sz w:val="28"/>
          <w:szCs w:val="28"/>
        </w:rPr>
        <w:t>-19 на креативные сектора экономики».</w:t>
      </w:r>
    </w:p>
    <w:p w14:paraId="53A1B704" w14:textId="67CCB668" w:rsidR="00FA4380" w:rsidRPr="004D510A" w:rsidRDefault="00FA4380" w:rsidP="002C7A4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4D510A">
        <w:rPr>
          <w:color w:val="000000" w:themeColor="text1"/>
          <w:sz w:val="28"/>
          <w:szCs w:val="28"/>
        </w:rPr>
        <w:br w:type="page"/>
      </w:r>
    </w:p>
    <w:p w14:paraId="2FC719DD" w14:textId="244159B1" w:rsidR="00FA4380" w:rsidRPr="00017417" w:rsidRDefault="00FA4380" w:rsidP="000A511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" w:name="_Toc99017195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Глава 1</w:t>
      </w:r>
      <w:bookmarkEnd w:id="1"/>
    </w:p>
    <w:p w14:paraId="4068D68C" w14:textId="5E74748C" w:rsidR="00FA4380" w:rsidRPr="00017417" w:rsidRDefault="00FA4380" w:rsidP="0001741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2" w:name="_Toc99017196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Понятие рынка кино</w:t>
      </w:r>
      <w:bookmarkEnd w:id="2"/>
    </w:p>
    <w:p w14:paraId="76AB3431" w14:textId="043803B0" w:rsidR="00F238A0" w:rsidRDefault="00F238A0" w:rsidP="002C7A45">
      <w:pPr>
        <w:spacing w:line="276" w:lineRule="auto"/>
        <w:jc w:val="both"/>
      </w:pPr>
    </w:p>
    <w:p w14:paraId="2C067759" w14:textId="1EF04C6D" w:rsidR="00BA6456" w:rsidRPr="002C7A45" w:rsidRDefault="008E2C86" w:rsidP="002C7A45">
      <w:pPr>
        <w:spacing w:line="276" w:lineRule="auto"/>
        <w:ind w:firstLine="708"/>
        <w:jc w:val="both"/>
        <w:rPr>
          <w:sz w:val="28"/>
          <w:szCs w:val="28"/>
        </w:rPr>
      </w:pPr>
      <w:r w:rsidRPr="002C7A45">
        <w:rPr>
          <w:sz w:val="28"/>
          <w:szCs w:val="28"/>
        </w:rPr>
        <w:t>Рынок кино – многогранное понятие, фактически не</w:t>
      </w:r>
      <w:r w:rsidR="00BA6456" w:rsidRPr="002C7A45">
        <w:rPr>
          <w:sz w:val="28"/>
          <w:szCs w:val="28"/>
        </w:rPr>
        <w:t xml:space="preserve"> име</w:t>
      </w:r>
      <w:r w:rsidR="00847C28" w:rsidRPr="002C7A45">
        <w:rPr>
          <w:sz w:val="28"/>
          <w:szCs w:val="28"/>
        </w:rPr>
        <w:t>ющее</w:t>
      </w:r>
      <w:r w:rsidR="00BA6456" w:rsidRPr="002C7A45">
        <w:rPr>
          <w:sz w:val="28"/>
          <w:szCs w:val="28"/>
        </w:rPr>
        <w:t xml:space="preserve"> </w:t>
      </w:r>
      <w:r w:rsidRPr="002C7A45">
        <w:rPr>
          <w:sz w:val="28"/>
          <w:szCs w:val="28"/>
        </w:rPr>
        <w:t xml:space="preserve">точного определения. В данной работе я определяю понятие «рынок кино» как совокупность всех важнейших составляющих киноиндустрии, таких как </w:t>
      </w:r>
      <w:r w:rsidR="004A3A28" w:rsidRPr="002C7A45">
        <w:rPr>
          <w:sz w:val="28"/>
          <w:szCs w:val="28"/>
        </w:rPr>
        <w:t>производство</w:t>
      </w:r>
      <w:r w:rsidR="00BA6456" w:rsidRPr="002C7A45">
        <w:rPr>
          <w:sz w:val="28"/>
          <w:szCs w:val="28"/>
        </w:rPr>
        <w:t xml:space="preserve"> фильмов и сериалов (кинопроизводство), кинопрокат и общие суммы выручки и убытков индустрии за год. Важно обозначить, что значения понятий «рынок кино» и «киноиндустрия» крайне близки друг другу и могут называться синонимами. Отличие их состоит в том, что индустрия кино является отраслью промышленности, а рынок кино имеет более широк</w:t>
      </w:r>
      <w:r w:rsidR="00C8551E" w:rsidRPr="002C7A45">
        <w:rPr>
          <w:sz w:val="28"/>
          <w:szCs w:val="28"/>
        </w:rPr>
        <w:t xml:space="preserve">ий </w:t>
      </w:r>
      <w:r w:rsidR="004A3A28" w:rsidRPr="002C7A45">
        <w:rPr>
          <w:sz w:val="28"/>
          <w:szCs w:val="28"/>
        </w:rPr>
        <w:t>круг охватываемых</w:t>
      </w:r>
      <w:r w:rsidR="00C8551E" w:rsidRPr="002C7A45">
        <w:rPr>
          <w:sz w:val="28"/>
          <w:szCs w:val="28"/>
        </w:rPr>
        <w:t xml:space="preserve"> </w:t>
      </w:r>
      <w:r w:rsidR="004A3A28" w:rsidRPr="002C7A45">
        <w:rPr>
          <w:sz w:val="28"/>
          <w:szCs w:val="28"/>
        </w:rPr>
        <w:t>сфер</w:t>
      </w:r>
      <w:r w:rsidR="000B333F">
        <w:rPr>
          <w:sz w:val="28"/>
          <w:szCs w:val="28"/>
        </w:rPr>
        <w:t xml:space="preserve">: реклама, поставка продуктов питания и напитков в кинотеатры, обслуживание кинозалов </w:t>
      </w:r>
      <w:r w:rsidR="008E2B66">
        <w:rPr>
          <w:sz w:val="28"/>
          <w:szCs w:val="28"/>
        </w:rPr>
        <w:t>и прочее</w:t>
      </w:r>
      <w:r w:rsidR="004A3A28" w:rsidRPr="002C7A45">
        <w:rPr>
          <w:sz w:val="28"/>
          <w:szCs w:val="28"/>
        </w:rPr>
        <w:t xml:space="preserve">. </w:t>
      </w:r>
      <w:r w:rsidR="00E13A5A">
        <w:rPr>
          <w:sz w:val="28"/>
          <w:szCs w:val="28"/>
        </w:rPr>
        <w:t xml:space="preserve">Однако в данном исследовании </w:t>
      </w:r>
      <w:r w:rsidR="005641E4">
        <w:rPr>
          <w:sz w:val="28"/>
          <w:szCs w:val="28"/>
        </w:rPr>
        <w:t xml:space="preserve">я сфокусируюсь в первую очередь на процессах кинопроизводства и проката. </w:t>
      </w:r>
      <w:r w:rsidR="004A3A28" w:rsidRPr="002C7A45">
        <w:rPr>
          <w:sz w:val="28"/>
          <w:szCs w:val="28"/>
        </w:rPr>
        <w:t>Также важно раскрыть понятие кинопроката; кинопрокат</w:t>
      </w:r>
      <w:r w:rsidR="00D24675" w:rsidRPr="002C7A45">
        <w:rPr>
          <w:sz w:val="28"/>
          <w:szCs w:val="28"/>
        </w:rPr>
        <w:t xml:space="preserve"> — это</w:t>
      </w:r>
      <w:r w:rsidR="004A3A28" w:rsidRPr="002C7A45">
        <w:rPr>
          <w:sz w:val="28"/>
          <w:szCs w:val="28"/>
        </w:rPr>
        <w:t xml:space="preserve"> этап, следующий</w:t>
      </w:r>
      <w:r w:rsidR="00D24675" w:rsidRPr="002C7A45">
        <w:rPr>
          <w:sz w:val="28"/>
          <w:szCs w:val="28"/>
        </w:rPr>
        <w:t xml:space="preserve"> за периодом кинопроизводства. Проще говоря, </w:t>
      </w:r>
      <w:r w:rsidR="00682AB9" w:rsidRPr="002C7A45">
        <w:rPr>
          <w:sz w:val="28"/>
          <w:szCs w:val="28"/>
        </w:rPr>
        <w:t>прокат — это</w:t>
      </w:r>
      <w:r w:rsidR="00D24675" w:rsidRPr="002C7A45">
        <w:rPr>
          <w:sz w:val="28"/>
          <w:szCs w:val="28"/>
        </w:rPr>
        <w:t xml:space="preserve"> дальнейшая жизнь фильма после его создания.</w:t>
      </w:r>
      <w:r w:rsidR="004A3A28" w:rsidRPr="002C7A45">
        <w:rPr>
          <w:sz w:val="28"/>
          <w:szCs w:val="28"/>
        </w:rPr>
        <w:t xml:space="preserve"> </w:t>
      </w:r>
      <w:r w:rsidR="00D24675" w:rsidRPr="002C7A45">
        <w:rPr>
          <w:sz w:val="28"/>
          <w:szCs w:val="28"/>
        </w:rPr>
        <w:t>К</w:t>
      </w:r>
      <w:r w:rsidR="004A3A28" w:rsidRPr="002C7A45">
        <w:rPr>
          <w:sz w:val="28"/>
          <w:szCs w:val="28"/>
        </w:rPr>
        <w:t xml:space="preserve">инопрокат включает в себя множество элементов: кассовые сборы, выход новых кинокартин, работа кинотеатров и </w:t>
      </w:r>
      <w:proofErr w:type="spellStart"/>
      <w:r w:rsidR="004A3A28" w:rsidRPr="002C7A45">
        <w:rPr>
          <w:sz w:val="28"/>
          <w:szCs w:val="28"/>
        </w:rPr>
        <w:t>стриминговых</w:t>
      </w:r>
      <w:proofErr w:type="spellEnd"/>
      <w:r w:rsidR="004A3A28" w:rsidRPr="002C7A45">
        <w:rPr>
          <w:sz w:val="28"/>
          <w:szCs w:val="28"/>
        </w:rPr>
        <w:t xml:space="preserve"> сервисов.</w:t>
      </w:r>
    </w:p>
    <w:p w14:paraId="52CEB5C6" w14:textId="7DE21530" w:rsidR="00AE4CB1" w:rsidRPr="002C7A45" w:rsidRDefault="009374A6" w:rsidP="00682AB9">
      <w:pPr>
        <w:spacing w:line="276" w:lineRule="auto"/>
        <w:ind w:firstLine="708"/>
        <w:jc w:val="both"/>
        <w:rPr>
          <w:sz w:val="28"/>
          <w:szCs w:val="28"/>
        </w:rPr>
      </w:pPr>
      <w:r w:rsidRPr="002C7A45">
        <w:rPr>
          <w:sz w:val="28"/>
          <w:szCs w:val="28"/>
        </w:rPr>
        <w:t>Предметом моего исследования</w:t>
      </w:r>
      <w:r w:rsidR="00094E4D" w:rsidRPr="002C7A45">
        <w:rPr>
          <w:sz w:val="28"/>
          <w:szCs w:val="28"/>
        </w:rPr>
        <w:t xml:space="preserve"> являются изменения </w:t>
      </w:r>
      <w:r w:rsidR="004A4148" w:rsidRPr="002C7A45">
        <w:rPr>
          <w:sz w:val="28"/>
          <w:szCs w:val="28"/>
        </w:rPr>
        <w:t xml:space="preserve">рынка кино, то есть изменения каждой из </w:t>
      </w:r>
      <w:r w:rsidR="00094E4D" w:rsidRPr="002C7A45">
        <w:rPr>
          <w:sz w:val="28"/>
          <w:szCs w:val="28"/>
        </w:rPr>
        <w:t>всех вышеперечисленных структур в период с весны 2020 года и до сегодняшнего момента. Для того</w:t>
      </w:r>
      <w:r w:rsidR="00682AB9">
        <w:rPr>
          <w:sz w:val="28"/>
          <w:szCs w:val="28"/>
        </w:rPr>
        <w:t>,</w:t>
      </w:r>
      <w:r w:rsidR="00094E4D" w:rsidRPr="002C7A45">
        <w:rPr>
          <w:sz w:val="28"/>
          <w:szCs w:val="28"/>
        </w:rPr>
        <w:t xml:space="preserve"> чтобы </w:t>
      </w:r>
      <w:r w:rsidR="004A4148" w:rsidRPr="002C7A45">
        <w:rPr>
          <w:sz w:val="28"/>
          <w:szCs w:val="28"/>
        </w:rPr>
        <w:t>отследить эти изменения</w:t>
      </w:r>
      <w:r w:rsidR="00682AB9">
        <w:rPr>
          <w:sz w:val="28"/>
          <w:szCs w:val="28"/>
        </w:rPr>
        <w:t>,</w:t>
      </w:r>
      <w:r w:rsidR="004A4148" w:rsidRPr="002C7A45">
        <w:rPr>
          <w:sz w:val="28"/>
          <w:szCs w:val="28"/>
        </w:rPr>
        <w:t xml:space="preserve"> во второй главе я опишу состояние киноиндустрии до указанного периода, а в третей главе соответственно опишу состояние индустрии во время и после пандемии </w:t>
      </w:r>
      <w:r w:rsidR="004A4148" w:rsidRPr="002C7A45">
        <w:rPr>
          <w:sz w:val="28"/>
          <w:szCs w:val="28"/>
          <w:lang w:val="en-US"/>
        </w:rPr>
        <w:t>COVID</w:t>
      </w:r>
      <w:r w:rsidR="004A4148" w:rsidRPr="002C7A45">
        <w:rPr>
          <w:sz w:val="28"/>
          <w:szCs w:val="28"/>
        </w:rPr>
        <w:t>-19 и сравню все показатели. Изучив источники, все факторы кинорынка можно разделить на несколько групп</w:t>
      </w:r>
      <w:r w:rsidR="006A1F2B" w:rsidRPr="002C7A45">
        <w:rPr>
          <w:sz w:val="28"/>
          <w:szCs w:val="28"/>
        </w:rPr>
        <w:t>: премьеры новых фильмов и кассовые сборы, работа кинотеатров, работа онлайн-платформ</w:t>
      </w:r>
      <w:r w:rsidR="00A66911" w:rsidRPr="002C7A45">
        <w:rPr>
          <w:sz w:val="28"/>
          <w:szCs w:val="28"/>
        </w:rPr>
        <w:t>, итоговые цифры и прогнозы</w:t>
      </w:r>
      <w:r w:rsidR="006A1F2B" w:rsidRPr="002C7A45">
        <w:rPr>
          <w:sz w:val="28"/>
          <w:szCs w:val="28"/>
        </w:rPr>
        <w:t xml:space="preserve"> дальнейших изменений.</w:t>
      </w:r>
      <w:r w:rsidR="00543177" w:rsidRPr="002C7A45">
        <w:rPr>
          <w:sz w:val="28"/>
          <w:szCs w:val="28"/>
        </w:rPr>
        <w:t xml:space="preserve"> </w:t>
      </w:r>
      <w:r w:rsidR="00A66911" w:rsidRPr="002C7A45">
        <w:rPr>
          <w:sz w:val="28"/>
          <w:szCs w:val="28"/>
        </w:rPr>
        <w:t>Словосочетание «итоговые цифры» подразумевает по собой размер общего дохода индустрии за год, доля в ВВП страны, рабочие места</w:t>
      </w:r>
      <w:r w:rsidR="00E931C3" w:rsidRPr="002C7A45">
        <w:rPr>
          <w:sz w:val="28"/>
          <w:szCs w:val="28"/>
        </w:rPr>
        <w:t>, меры государственной поддержи индустрии</w:t>
      </w:r>
      <w:r w:rsidR="00A66911" w:rsidRPr="002C7A45">
        <w:rPr>
          <w:sz w:val="28"/>
          <w:szCs w:val="28"/>
        </w:rPr>
        <w:t xml:space="preserve"> и </w:t>
      </w:r>
      <w:proofErr w:type="spellStart"/>
      <w:r w:rsidR="00A66911" w:rsidRPr="002C7A45">
        <w:rPr>
          <w:sz w:val="28"/>
          <w:szCs w:val="28"/>
        </w:rPr>
        <w:t>тд</w:t>
      </w:r>
      <w:proofErr w:type="spellEnd"/>
      <w:r w:rsidR="00A66911" w:rsidRPr="002C7A45">
        <w:rPr>
          <w:sz w:val="28"/>
          <w:szCs w:val="28"/>
        </w:rPr>
        <w:t xml:space="preserve">. </w:t>
      </w:r>
      <w:r w:rsidR="00543177" w:rsidRPr="002C7A45">
        <w:rPr>
          <w:sz w:val="28"/>
          <w:szCs w:val="28"/>
        </w:rPr>
        <w:t>Все эти составляющие я</w:t>
      </w:r>
      <w:r w:rsidR="00570DD5" w:rsidRPr="002C7A45">
        <w:rPr>
          <w:sz w:val="28"/>
          <w:szCs w:val="28"/>
        </w:rPr>
        <w:t xml:space="preserve"> рассмотрю в каждой из двух глав. Также я ставлю себе целью изучить состояние рынка кино по всему миру, поэтому все эти показатели будут рассмотрены для России, Европы, Америки и Азии</w:t>
      </w:r>
      <w:r w:rsidR="00DE7770" w:rsidRPr="002C7A45">
        <w:rPr>
          <w:sz w:val="28"/>
          <w:szCs w:val="28"/>
        </w:rPr>
        <w:t>; однако наибольшее внимание будет направлено на отечественный рынок.</w:t>
      </w:r>
    </w:p>
    <w:p w14:paraId="744DFDDC" w14:textId="6F10CDF1" w:rsidR="00AE4CB1" w:rsidRPr="002C7A45" w:rsidRDefault="00AE4CB1" w:rsidP="002C7A45">
      <w:pPr>
        <w:spacing w:line="276" w:lineRule="auto"/>
        <w:rPr>
          <w:sz w:val="28"/>
          <w:szCs w:val="28"/>
        </w:rPr>
      </w:pPr>
      <w:r w:rsidRPr="002C7A45">
        <w:rPr>
          <w:sz w:val="28"/>
          <w:szCs w:val="28"/>
        </w:rPr>
        <w:br w:type="page"/>
      </w:r>
    </w:p>
    <w:p w14:paraId="6E96474E" w14:textId="4BDE2514" w:rsidR="00AE4CB1" w:rsidRPr="00017417" w:rsidRDefault="00AE4CB1" w:rsidP="000A511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3" w:name="_Toc99017197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Глава 2</w:t>
      </w:r>
      <w:bookmarkEnd w:id="3"/>
    </w:p>
    <w:p w14:paraId="70960DED" w14:textId="10D30FDF" w:rsidR="00AE4CB1" w:rsidRPr="00017417" w:rsidRDefault="00AE4CB1" w:rsidP="0001741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4" w:name="_Toc99017198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Состо</w:t>
      </w:r>
      <w:r w:rsidR="00FD131D"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яние р</w:t>
      </w:r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ынка кино до пандемии C</w:t>
      </w:r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  <w:lang w:val="en-US"/>
        </w:rPr>
        <w:t>OVID</w:t>
      </w:r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-19</w:t>
      </w:r>
      <w:bookmarkEnd w:id="4"/>
    </w:p>
    <w:p w14:paraId="5D8CC59D" w14:textId="77777777" w:rsidR="00751909" w:rsidRDefault="00751909" w:rsidP="002C7A45">
      <w:pPr>
        <w:spacing w:line="276" w:lineRule="auto"/>
        <w:rPr>
          <w:b/>
          <w:bCs/>
          <w:color w:val="000000" w:themeColor="text1"/>
          <w:sz w:val="36"/>
          <w:szCs w:val="36"/>
        </w:rPr>
      </w:pPr>
    </w:p>
    <w:p w14:paraId="14430925" w14:textId="19865509" w:rsidR="0072772A" w:rsidRPr="00017417" w:rsidRDefault="00751909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99017199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Премьеры и кассовые сборы</w:t>
      </w:r>
      <w:bookmarkEnd w:id="5"/>
    </w:p>
    <w:p w14:paraId="33E233D5" w14:textId="5D7DD398" w:rsidR="0072772A" w:rsidRDefault="002D682D" w:rsidP="0093689B">
      <w:pPr>
        <w:spacing w:line="276" w:lineRule="auto"/>
        <w:ind w:firstLine="708"/>
        <w:jc w:val="both"/>
        <w:rPr>
          <w:sz w:val="28"/>
          <w:szCs w:val="28"/>
        </w:rPr>
      </w:pPr>
      <w:r w:rsidRPr="0072772A">
        <w:rPr>
          <w:sz w:val="28"/>
          <w:szCs w:val="28"/>
        </w:rPr>
        <w:t xml:space="preserve">В первую очередь обозначим рамки рассматриваемого промежутка времени до пандемии – в моей работе </w:t>
      </w:r>
      <w:r w:rsidR="00DF318E" w:rsidRPr="0072772A">
        <w:rPr>
          <w:sz w:val="28"/>
          <w:szCs w:val="28"/>
        </w:rPr>
        <w:t xml:space="preserve">это будут </w:t>
      </w:r>
      <w:r w:rsidRPr="0072772A">
        <w:rPr>
          <w:sz w:val="28"/>
          <w:szCs w:val="28"/>
        </w:rPr>
        <w:t>2018 и 2019 год</w:t>
      </w:r>
      <w:r w:rsidR="006E4B26">
        <w:rPr>
          <w:sz w:val="28"/>
          <w:szCs w:val="28"/>
        </w:rPr>
        <w:t>ы</w:t>
      </w:r>
      <w:r w:rsidRPr="0072772A">
        <w:rPr>
          <w:sz w:val="28"/>
          <w:szCs w:val="28"/>
        </w:rPr>
        <w:t>.</w:t>
      </w:r>
      <w:r w:rsidR="00DF318E" w:rsidRPr="0072772A">
        <w:rPr>
          <w:sz w:val="28"/>
          <w:szCs w:val="28"/>
        </w:rPr>
        <w:t xml:space="preserve"> </w:t>
      </w:r>
      <w:r w:rsidR="00813DAE" w:rsidRPr="0072772A">
        <w:rPr>
          <w:sz w:val="28"/>
          <w:szCs w:val="28"/>
        </w:rPr>
        <w:t>По данным статьи «Обзор индустрии развлечений и медиа: прогноз на 2019-2023 годы»</w:t>
      </w:r>
      <w:r w:rsidR="00283878">
        <w:rPr>
          <w:rStyle w:val="af8"/>
          <w:sz w:val="28"/>
          <w:szCs w:val="28"/>
        </w:rPr>
        <w:footnoteReference w:id="1"/>
      </w:r>
      <w:r w:rsidR="00813DAE" w:rsidRPr="0072772A">
        <w:rPr>
          <w:sz w:val="28"/>
          <w:szCs w:val="28"/>
        </w:rPr>
        <w:t>, в</w:t>
      </w:r>
      <w:r w:rsidR="008F351A" w:rsidRPr="0072772A">
        <w:rPr>
          <w:sz w:val="28"/>
          <w:szCs w:val="28"/>
        </w:rPr>
        <w:t xml:space="preserve"> 2018 году кассовые сборы по всему миру выросли на 5,2% по сравнению с предыдущим годом и достигли рекордного значения в 41,3 млрд долл</w:t>
      </w:r>
      <w:r w:rsidR="00222B25" w:rsidRPr="0072772A">
        <w:rPr>
          <w:sz w:val="28"/>
          <w:szCs w:val="28"/>
        </w:rPr>
        <w:t>.</w:t>
      </w:r>
      <w:r w:rsidR="00901E74">
        <w:rPr>
          <w:sz w:val="28"/>
          <w:szCs w:val="28"/>
        </w:rPr>
        <w:t xml:space="preserve"> А в 2019 году мировой рынок кинопроката вновь повысил планку: общая выручка индустрии составила 45,1 млрд долл., увеличившись на 9,2%</w:t>
      </w:r>
      <w:r w:rsidR="00283878">
        <w:rPr>
          <w:rStyle w:val="af8"/>
          <w:sz w:val="28"/>
          <w:szCs w:val="28"/>
        </w:rPr>
        <w:footnoteReference w:id="2"/>
      </w:r>
      <w:r w:rsidR="00901E74" w:rsidRPr="002C7A45">
        <w:rPr>
          <w:sz w:val="28"/>
          <w:szCs w:val="28"/>
        </w:rPr>
        <w:t>.</w:t>
      </w:r>
      <w:r w:rsidR="00901E74">
        <w:rPr>
          <w:sz w:val="28"/>
          <w:szCs w:val="28"/>
        </w:rPr>
        <w:t xml:space="preserve">  </w:t>
      </w:r>
      <w:r w:rsidR="00222B25" w:rsidRPr="0072772A">
        <w:rPr>
          <w:sz w:val="28"/>
          <w:szCs w:val="28"/>
        </w:rPr>
        <w:t xml:space="preserve">Важно понимать, что рынок кино и размеры кассовых сборов в США имеют огромное и наибольшее влияние на показатели </w:t>
      </w:r>
      <w:r w:rsidR="00EA785A" w:rsidRPr="0072772A">
        <w:rPr>
          <w:sz w:val="28"/>
          <w:szCs w:val="28"/>
        </w:rPr>
        <w:t xml:space="preserve">киноиндустрии </w:t>
      </w:r>
      <w:r w:rsidR="00222B25" w:rsidRPr="0072772A">
        <w:rPr>
          <w:sz w:val="28"/>
          <w:szCs w:val="28"/>
        </w:rPr>
        <w:t>по всему миру</w:t>
      </w:r>
      <w:r w:rsidR="00EA785A" w:rsidRPr="0072772A">
        <w:rPr>
          <w:sz w:val="28"/>
          <w:szCs w:val="28"/>
        </w:rPr>
        <w:t xml:space="preserve">, именно поэтому в большинстве случаев мы будет обращаться к американским показателям для сравнения. </w:t>
      </w:r>
      <w:r w:rsidR="002145A9" w:rsidRPr="0072772A">
        <w:rPr>
          <w:sz w:val="28"/>
          <w:szCs w:val="28"/>
        </w:rPr>
        <w:t xml:space="preserve">Разберём </w:t>
      </w:r>
      <w:r w:rsidR="00EA785A" w:rsidRPr="0072772A">
        <w:rPr>
          <w:sz w:val="28"/>
          <w:szCs w:val="28"/>
        </w:rPr>
        <w:t>причин</w:t>
      </w:r>
      <w:r w:rsidR="002145A9" w:rsidRPr="0072772A">
        <w:rPr>
          <w:sz w:val="28"/>
          <w:szCs w:val="28"/>
        </w:rPr>
        <w:t>ы</w:t>
      </w:r>
      <w:r w:rsidR="00EA785A" w:rsidRPr="0072772A">
        <w:rPr>
          <w:sz w:val="28"/>
          <w:szCs w:val="28"/>
        </w:rPr>
        <w:t xml:space="preserve"> такого</w:t>
      </w:r>
      <w:r w:rsidR="00BE27C2" w:rsidRPr="0072772A">
        <w:rPr>
          <w:sz w:val="28"/>
          <w:szCs w:val="28"/>
        </w:rPr>
        <w:t xml:space="preserve"> сильного влияния Америки на мировой </w:t>
      </w:r>
      <w:r w:rsidR="004633FD" w:rsidRPr="0072772A">
        <w:rPr>
          <w:sz w:val="28"/>
          <w:szCs w:val="28"/>
        </w:rPr>
        <w:t>кино</w:t>
      </w:r>
      <w:r w:rsidR="00BE27C2" w:rsidRPr="0072772A">
        <w:rPr>
          <w:sz w:val="28"/>
          <w:szCs w:val="28"/>
        </w:rPr>
        <w:t>рынок</w:t>
      </w:r>
      <w:r w:rsidR="002145A9" w:rsidRPr="0072772A">
        <w:rPr>
          <w:sz w:val="28"/>
          <w:szCs w:val="28"/>
        </w:rPr>
        <w:t>.</w:t>
      </w:r>
      <w:r w:rsidR="00BE27C2" w:rsidRPr="0072772A">
        <w:rPr>
          <w:sz w:val="28"/>
          <w:szCs w:val="28"/>
        </w:rPr>
        <w:t xml:space="preserve"> </w:t>
      </w:r>
      <w:r w:rsidR="002145A9" w:rsidRPr="0072772A">
        <w:rPr>
          <w:sz w:val="28"/>
          <w:szCs w:val="28"/>
        </w:rPr>
        <w:t>«Несмотря</w:t>
      </w:r>
      <w:r w:rsidR="00BE27C2" w:rsidRPr="0072772A">
        <w:rPr>
          <w:sz w:val="28"/>
          <w:szCs w:val="28"/>
        </w:rPr>
        <w:t xml:space="preserve"> </w:t>
      </w:r>
      <w:r w:rsidR="00BE27C2" w:rsidRPr="0072772A">
        <w:rPr>
          <w:sz w:val="28"/>
          <w:szCs w:val="28"/>
          <w:shd w:val="clear" w:color="auto" w:fill="FFFFFF"/>
        </w:rPr>
        <w:t>на то, что некоторые фильмы сверхуспешны в мировом прокате, студии могут</w:t>
      </w:r>
      <w:r w:rsidR="002145A9" w:rsidRPr="0072772A">
        <w:rPr>
          <w:sz w:val="28"/>
          <w:szCs w:val="28"/>
          <w:shd w:val="clear" w:color="auto" w:fill="FFFFFF"/>
        </w:rPr>
        <w:t xml:space="preserve"> поставить</w:t>
      </w:r>
      <w:r w:rsidR="00BE27C2" w:rsidRPr="0072772A">
        <w:rPr>
          <w:sz w:val="28"/>
          <w:szCs w:val="28"/>
          <w:shd w:val="clear" w:color="auto" w:fill="FFFFFF"/>
        </w:rPr>
        <w:t xml:space="preserve"> крест на их продолжениях</w:t>
      </w:r>
      <w:r w:rsidR="002145A9" w:rsidRPr="0072772A">
        <w:rPr>
          <w:sz w:val="28"/>
          <w:szCs w:val="28"/>
          <w:shd w:val="clear" w:color="auto" w:fill="FFFFFF"/>
        </w:rPr>
        <w:t xml:space="preserve"> &lt;…&gt;</w:t>
      </w:r>
      <w:r w:rsidR="00BE27C2" w:rsidRPr="0072772A">
        <w:rPr>
          <w:sz w:val="28"/>
          <w:szCs w:val="28"/>
          <w:shd w:val="clear" w:color="auto" w:fill="FFFFFF"/>
        </w:rPr>
        <w:t>, если касса, собранная в США</w:t>
      </w:r>
      <w:r w:rsidR="004633FD" w:rsidRPr="0072772A">
        <w:rPr>
          <w:sz w:val="28"/>
          <w:szCs w:val="28"/>
          <w:shd w:val="clear" w:color="auto" w:fill="FFFFFF"/>
        </w:rPr>
        <w:t>,</w:t>
      </w:r>
      <w:r w:rsidR="00BE27C2" w:rsidRPr="0072772A">
        <w:rPr>
          <w:sz w:val="28"/>
          <w:szCs w:val="28"/>
          <w:shd w:val="clear" w:color="auto" w:fill="FFFFFF"/>
        </w:rPr>
        <w:t xml:space="preserve"> была недостаточной</w:t>
      </w:r>
      <w:r w:rsidR="002145A9" w:rsidRPr="0072772A">
        <w:rPr>
          <w:sz w:val="28"/>
          <w:szCs w:val="28"/>
          <w:shd w:val="clear" w:color="auto" w:fill="FFFFFF"/>
        </w:rPr>
        <w:t>»</w:t>
      </w:r>
      <w:r w:rsidR="008927B2">
        <w:rPr>
          <w:rStyle w:val="af8"/>
          <w:sz w:val="28"/>
          <w:szCs w:val="28"/>
          <w:shd w:val="clear" w:color="auto" w:fill="FFFFFF"/>
        </w:rPr>
        <w:footnoteReference w:id="3"/>
      </w:r>
      <w:r w:rsidR="00BE27C2" w:rsidRPr="0072772A">
        <w:rPr>
          <w:sz w:val="28"/>
          <w:szCs w:val="28"/>
          <w:shd w:val="clear" w:color="auto" w:fill="FFFFFF"/>
        </w:rPr>
        <w:t>.</w:t>
      </w:r>
      <w:r w:rsidR="004633FD" w:rsidRPr="0072772A">
        <w:rPr>
          <w:sz w:val="28"/>
          <w:szCs w:val="28"/>
          <w:shd w:val="clear" w:color="auto" w:fill="FFFFFF"/>
        </w:rPr>
        <w:t xml:space="preserve"> Так происходит в первую очередь из-за того, что американские кассовые сборы </w:t>
      </w:r>
      <w:r w:rsidR="00EC7FA2" w:rsidRPr="0072772A">
        <w:rPr>
          <w:sz w:val="28"/>
          <w:szCs w:val="28"/>
          <w:shd w:val="clear" w:color="auto" w:fill="FFFFFF"/>
        </w:rPr>
        <w:t xml:space="preserve">отражают </w:t>
      </w:r>
      <w:r w:rsidR="004633FD" w:rsidRPr="0072772A">
        <w:rPr>
          <w:sz w:val="28"/>
          <w:szCs w:val="28"/>
          <w:shd w:val="clear" w:color="auto" w:fill="FFFFFF"/>
        </w:rPr>
        <w:t>более реальны</w:t>
      </w:r>
      <w:r w:rsidR="00EC7FA2" w:rsidRPr="0072772A">
        <w:rPr>
          <w:sz w:val="28"/>
          <w:szCs w:val="28"/>
          <w:shd w:val="clear" w:color="auto" w:fill="FFFFFF"/>
        </w:rPr>
        <w:t>е значения</w:t>
      </w:r>
      <w:r w:rsidR="004633FD" w:rsidRPr="0072772A">
        <w:rPr>
          <w:sz w:val="28"/>
          <w:szCs w:val="28"/>
          <w:shd w:val="clear" w:color="auto" w:fill="FFFFFF"/>
        </w:rPr>
        <w:t>, так как в США прокат фильмов осуществляет непосредственно сама студия, в то время как в остальном мире прокат происходит</w:t>
      </w:r>
      <w:r w:rsidR="00EC7FA2" w:rsidRPr="0072772A">
        <w:rPr>
          <w:sz w:val="28"/>
          <w:szCs w:val="28"/>
          <w:shd w:val="clear" w:color="auto" w:fill="FFFFFF"/>
        </w:rPr>
        <w:t xml:space="preserve"> через </w:t>
      </w:r>
      <w:r w:rsidR="00BC342A" w:rsidRPr="0072772A">
        <w:rPr>
          <w:sz w:val="28"/>
          <w:szCs w:val="28"/>
          <w:shd w:val="clear" w:color="auto" w:fill="FFFFFF"/>
        </w:rPr>
        <w:t>дистрибьют</w:t>
      </w:r>
      <w:r w:rsidR="00EC7FA2" w:rsidRPr="0072772A">
        <w:rPr>
          <w:sz w:val="28"/>
          <w:szCs w:val="28"/>
          <w:shd w:val="clear" w:color="auto" w:fill="FFFFFF"/>
        </w:rPr>
        <w:t>е</w:t>
      </w:r>
      <w:r w:rsidR="00BC342A" w:rsidRPr="0072772A">
        <w:rPr>
          <w:sz w:val="28"/>
          <w:szCs w:val="28"/>
          <w:shd w:val="clear" w:color="auto" w:fill="FFFFFF"/>
        </w:rPr>
        <w:t>ров. Это означает, что мировые показатели всегда будут ниже, так как часть заработанных денег уходит дистрибьюторам.</w:t>
      </w:r>
      <w:r w:rsidR="00EC7FA2" w:rsidRPr="0072772A">
        <w:rPr>
          <w:sz w:val="28"/>
          <w:szCs w:val="28"/>
          <w:shd w:val="clear" w:color="auto" w:fill="FFFFFF"/>
        </w:rPr>
        <w:t xml:space="preserve"> Также</w:t>
      </w:r>
      <w:r w:rsidR="00861BA7" w:rsidRPr="0072772A">
        <w:rPr>
          <w:sz w:val="28"/>
          <w:szCs w:val="28"/>
          <w:shd w:val="clear" w:color="auto" w:fill="FFFFFF"/>
        </w:rPr>
        <w:t xml:space="preserve"> низкие</w:t>
      </w:r>
      <w:r w:rsidR="00EC7FA2" w:rsidRPr="0072772A">
        <w:rPr>
          <w:sz w:val="28"/>
          <w:szCs w:val="28"/>
          <w:shd w:val="clear" w:color="auto" w:fill="FFFFFF"/>
        </w:rPr>
        <w:t xml:space="preserve"> сборы в США</w:t>
      </w:r>
      <w:r w:rsidR="00861BA7" w:rsidRPr="0072772A">
        <w:rPr>
          <w:sz w:val="28"/>
          <w:szCs w:val="28"/>
          <w:shd w:val="clear" w:color="auto" w:fill="FFFFFF"/>
        </w:rPr>
        <w:t xml:space="preserve"> являются важным фактором для отказа от проката в остальном мире, потому что американский прокат гораздо более прогнозируем, чем в остальном мире. «Рынки других стран могут запрещать премьеры, сдвигать их, совмещать с принципиальными конкурентами, ограничивать рекламу и делать массу других непредсказуемых вещей»</w:t>
      </w:r>
      <w:r w:rsidR="008927B2" w:rsidRPr="008927B2">
        <w:rPr>
          <w:sz w:val="28"/>
          <w:szCs w:val="28"/>
          <w:shd w:val="clear" w:color="auto" w:fill="FFFFFF"/>
          <w:vertAlign w:val="superscript"/>
        </w:rPr>
        <w:t>3</w:t>
      </w:r>
      <w:r w:rsidR="00861BA7" w:rsidRPr="0072772A">
        <w:rPr>
          <w:sz w:val="28"/>
          <w:szCs w:val="28"/>
          <w:shd w:val="clear" w:color="auto" w:fill="FFFFFF"/>
        </w:rPr>
        <w:t xml:space="preserve">, что сказывается на размере кассовых сборов. Очевидно, что американский рынок более прогнозируем, следовательно и </w:t>
      </w:r>
      <w:r w:rsidR="00813DAE" w:rsidRPr="0072772A">
        <w:rPr>
          <w:sz w:val="28"/>
          <w:szCs w:val="28"/>
          <w:shd w:val="clear" w:color="auto" w:fill="FFFFFF"/>
        </w:rPr>
        <w:t>доходы выше. Возвращаясь к предмету нашего исследования, не будем голословными</w:t>
      </w:r>
      <w:r w:rsidR="0019012E" w:rsidRPr="0072772A">
        <w:rPr>
          <w:sz w:val="28"/>
          <w:szCs w:val="28"/>
          <w:shd w:val="clear" w:color="auto" w:fill="FFFFFF"/>
        </w:rPr>
        <w:t xml:space="preserve"> - </w:t>
      </w:r>
      <w:r w:rsidR="00813DAE" w:rsidRPr="0072772A">
        <w:rPr>
          <w:sz w:val="28"/>
          <w:szCs w:val="28"/>
          <w:shd w:val="clear" w:color="auto" w:fill="FFFFFF"/>
        </w:rPr>
        <w:t>«в</w:t>
      </w:r>
      <w:r w:rsidR="00813DAE" w:rsidRPr="0072772A">
        <w:rPr>
          <w:sz w:val="28"/>
          <w:szCs w:val="28"/>
        </w:rPr>
        <w:t xml:space="preserve"> 2018 году кассовые сборы в США выросли на 7,5% и достигли рекордного уровня в 11,1 млрд долл.»</w:t>
      </w:r>
      <w:r w:rsidR="008927B2" w:rsidRPr="008927B2">
        <w:rPr>
          <w:sz w:val="28"/>
          <w:szCs w:val="28"/>
          <w:vertAlign w:val="superscript"/>
        </w:rPr>
        <w:t>1</w:t>
      </w:r>
      <w:r w:rsidR="0019012E" w:rsidRPr="0072772A">
        <w:rPr>
          <w:sz w:val="28"/>
          <w:szCs w:val="28"/>
        </w:rPr>
        <w:t xml:space="preserve">– что и следовало доказать, показатели в США выше, чем в среднем по всему миру. </w:t>
      </w:r>
      <w:r w:rsidR="00475999" w:rsidRPr="0072772A">
        <w:rPr>
          <w:sz w:val="28"/>
          <w:szCs w:val="28"/>
        </w:rPr>
        <w:t xml:space="preserve">За этот </w:t>
      </w:r>
      <w:r w:rsidR="008A235F" w:rsidRPr="0072772A">
        <w:rPr>
          <w:sz w:val="28"/>
          <w:szCs w:val="28"/>
        </w:rPr>
        <w:t>ж</w:t>
      </w:r>
      <w:r w:rsidR="00475999" w:rsidRPr="0072772A">
        <w:rPr>
          <w:sz w:val="28"/>
          <w:szCs w:val="28"/>
        </w:rPr>
        <w:t>е год рынок Азии вырос на 6,4%, достигнув отметки в 17 млрд долл</w:t>
      </w:r>
      <w:r w:rsidR="008927B2" w:rsidRPr="008927B2">
        <w:rPr>
          <w:sz w:val="28"/>
          <w:szCs w:val="28"/>
          <w:vertAlign w:val="superscript"/>
        </w:rPr>
        <w:t>1</w:t>
      </w:r>
      <w:r w:rsidR="00475999" w:rsidRPr="0072772A">
        <w:rPr>
          <w:sz w:val="28"/>
          <w:szCs w:val="28"/>
        </w:rPr>
        <w:t>.</w:t>
      </w:r>
      <w:r w:rsidR="008A235F" w:rsidRPr="0072772A">
        <w:rPr>
          <w:sz w:val="28"/>
          <w:szCs w:val="28"/>
        </w:rPr>
        <w:t xml:space="preserve"> </w:t>
      </w:r>
      <w:r w:rsidR="00F7036F" w:rsidRPr="0072772A">
        <w:rPr>
          <w:sz w:val="28"/>
          <w:szCs w:val="28"/>
        </w:rPr>
        <w:t>Ключевую роль в таком стремительном росте азиатского рынка сыграли</w:t>
      </w:r>
      <w:r w:rsidR="008A2525" w:rsidRPr="0072772A">
        <w:rPr>
          <w:sz w:val="28"/>
          <w:szCs w:val="28"/>
        </w:rPr>
        <w:t>:</w:t>
      </w:r>
      <w:r w:rsidR="00F7036F" w:rsidRPr="0072772A">
        <w:rPr>
          <w:sz w:val="28"/>
          <w:szCs w:val="28"/>
        </w:rPr>
        <w:t xml:space="preserve"> Китай</w:t>
      </w:r>
      <w:r w:rsidR="008A2525" w:rsidRPr="0072772A">
        <w:rPr>
          <w:sz w:val="28"/>
          <w:szCs w:val="28"/>
        </w:rPr>
        <w:t xml:space="preserve"> – страна, с самым быстрорастущим рынком;</w:t>
      </w:r>
      <w:r w:rsidR="00F7036F" w:rsidRPr="0072772A">
        <w:rPr>
          <w:sz w:val="28"/>
          <w:szCs w:val="28"/>
        </w:rPr>
        <w:t xml:space="preserve"> Япония</w:t>
      </w:r>
      <w:r w:rsidR="008A2525" w:rsidRPr="0072772A">
        <w:rPr>
          <w:sz w:val="28"/>
          <w:szCs w:val="28"/>
        </w:rPr>
        <w:t xml:space="preserve"> - 2 млрд долл.</w:t>
      </w:r>
      <w:r w:rsidR="00580809" w:rsidRPr="0072772A">
        <w:rPr>
          <w:sz w:val="28"/>
          <w:szCs w:val="28"/>
        </w:rPr>
        <w:t xml:space="preserve">; </w:t>
      </w:r>
      <w:r w:rsidR="00F7036F" w:rsidRPr="0072772A">
        <w:rPr>
          <w:sz w:val="28"/>
          <w:szCs w:val="28"/>
        </w:rPr>
        <w:t>и Индия</w:t>
      </w:r>
      <w:r w:rsidR="00580809" w:rsidRPr="0072772A">
        <w:rPr>
          <w:sz w:val="28"/>
          <w:szCs w:val="28"/>
        </w:rPr>
        <w:t xml:space="preserve"> – мировой лидер по количеству произведенных фильмов</w:t>
      </w:r>
      <w:r w:rsidR="00F7036F" w:rsidRPr="0072772A">
        <w:rPr>
          <w:sz w:val="28"/>
          <w:szCs w:val="28"/>
        </w:rPr>
        <w:t xml:space="preserve">. </w:t>
      </w:r>
      <w:r w:rsidR="008A235F" w:rsidRPr="0072772A">
        <w:rPr>
          <w:sz w:val="28"/>
          <w:szCs w:val="28"/>
        </w:rPr>
        <w:t>А вот</w:t>
      </w:r>
      <w:r w:rsidR="00DF318E" w:rsidRPr="0072772A">
        <w:rPr>
          <w:sz w:val="28"/>
          <w:szCs w:val="28"/>
        </w:rPr>
        <w:t xml:space="preserve"> российск</w:t>
      </w:r>
      <w:r w:rsidR="008A235F" w:rsidRPr="0072772A">
        <w:rPr>
          <w:sz w:val="28"/>
          <w:szCs w:val="28"/>
        </w:rPr>
        <w:t>ий</w:t>
      </w:r>
      <w:r w:rsidR="00DF318E" w:rsidRPr="0072772A">
        <w:rPr>
          <w:sz w:val="28"/>
          <w:szCs w:val="28"/>
        </w:rPr>
        <w:t xml:space="preserve"> рын</w:t>
      </w:r>
      <w:r w:rsidR="008A235F" w:rsidRPr="0072772A">
        <w:rPr>
          <w:sz w:val="28"/>
          <w:szCs w:val="28"/>
        </w:rPr>
        <w:t>ок</w:t>
      </w:r>
      <w:r w:rsidR="008927B2">
        <w:rPr>
          <w:sz w:val="28"/>
          <w:szCs w:val="28"/>
        </w:rPr>
        <w:t xml:space="preserve"> </w:t>
      </w:r>
      <w:r w:rsidR="00DA2484" w:rsidRPr="0072772A">
        <w:rPr>
          <w:sz w:val="28"/>
          <w:szCs w:val="28"/>
        </w:rPr>
        <w:t xml:space="preserve">в </w:t>
      </w:r>
      <w:r w:rsidR="00FC1185" w:rsidRPr="0072772A">
        <w:rPr>
          <w:sz w:val="28"/>
          <w:szCs w:val="28"/>
        </w:rPr>
        <w:t xml:space="preserve">2018 году </w:t>
      </w:r>
      <w:r w:rsidR="00FC1185" w:rsidRPr="0072772A">
        <w:rPr>
          <w:sz w:val="28"/>
          <w:szCs w:val="28"/>
        </w:rPr>
        <w:lastRenderedPageBreak/>
        <w:t xml:space="preserve">впервые </w:t>
      </w:r>
      <w:r w:rsidR="00DA2484" w:rsidRPr="0072772A">
        <w:rPr>
          <w:sz w:val="28"/>
          <w:szCs w:val="28"/>
        </w:rPr>
        <w:t xml:space="preserve">за последний век </w:t>
      </w:r>
      <w:r w:rsidR="00F153A6" w:rsidRPr="0072772A">
        <w:rPr>
          <w:sz w:val="28"/>
          <w:szCs w:val="28"/>
        </w:rPr>
        <w:t>показал падение по итогам года: на 5,</w:t>
      </w:r>
      <w:r w:rsidR="00F7036F" w:rsidRPr="0072772A">
        <w:rPr>
          <w:sz w:val="28"/>
          <w:szCs w:val="28"/>
        </w:rPr>
        <w:t>7</w:t>
      </w:r>
      <w:r w:rsidR="00F153A6" w:rsidRPr="0072772A">
        <w:rPr>
          <w:sz w:val="28"/>
          <w:szCs w:val="28"/>
        </w:rPr>
        <w:t>%</w:t>
      </w:r>
      <w:r w:rsidR="00F7036F" w:rsidRPr="0072772A">
        <w:rPr>
          <w:sz w:val="28"/>
          <w:szCs w:val="28"/>
        </w:rPr>
        <w:t xml:space="preserve"> до 767 млн </w:t>
      </w:r>
      <w:proofErr w:type="spellStart"/>
      <w:r w:rsidR="00F7036F" w:rsidRPr="0072772A">
        <w:rPr>
          <w:sz w:val="28"/>
          <w:szCs w:val="28"/>
        </w:rPr>
        <w:t>долл</w:t>
      </w:r>
      <w:proofErr w:type="spellEnd"/>
      <w:r w:rsidR="008927B2">
        <w:rPr>
          <w:rStyle w:val="af8"/>
          <w:sz w:val="28"/>
          <w:szCs w:val="28"/>
        </w:rPr>
        <w:footnoteReference w:id="4"/>
      </w:r>
      <w:r w:rsidR="00F153A6" w:rsidRPr="0072772A">
        <w:rPr>
          <w:sz w:val="28"/>
          <w:szCs w:val="28"/>
        </w:rPr>
        <w:t>.</w:t>
      </w:r>
      <w:r w:rsidR="001D2209">
        <w:rPr>
          <w:sz w:val="28"/>
          <w:szCs w:val="28"/>
        </w:rPr>
        <w:t xml:space="preserve"> </w:t>
      </w:r>
      <w:r w:rsidR="00580809" w:rsidRPr="0072772A">
        <w:rPr>
          <w:sz w:val="28"/>
          <w:szCs w:val="28"/>
        </w:rPr>
        <w:t xml:space="preserve">Несмотря, на </w:t>
      </w:r>
      <w:r w:rsidR="0072772A" w:rsidRPr="0072772A">
        <w:rPr>
          <w:sz w:val="28"/>
          <w:szCs w:val="28"/>
        </w:rPr>
        <w:t>это, показатель по Центральной и Восточной Европе практически не изменился</w:t>
      </w:r>
      <w:r w:rsidR="0072772A">
        <w:rPr>
          <w:sz w:val="28"/>
          <w:szCs w:val="28"/>
        </w:rPr>
        <w:t xml:space="preserve"> </w:t>
      </w:r>
      <w:r w:rsidR="0072772A" w:rsidRPr="0072772A">
        <w:rPr>
          <w:sz w:val="28"/>
          <w:szCs w:val="28"/>
        </w:rPr>
        <w:t xml:space="preserve">- </w:t>
      </w:r>
      <w:r w:rsidR="0072772A">
        <w:rPr>
          <w:sz w:val="28"/>
          <w:szCs w:val="28"/>
        </w:rPr>
        <w:t>рынок</w:t>
      </w:r>
      <w:r w:rsidR="0072772A" w:rsidRPr="0072772A">
        <w:rPr>
          <w:sz w:val="28"/>
          <w:szCs w:val="28"/>
        </w:rPr>
        <w:t xml:space="preserve"> вырос на 0,6% и достиг 1,7 млрд долл.</w:t>
      </w:r>
      <w:r w:rsidR="00F67F3C" w:rsidRPr="00F67F3C">
        <w:rPr>
          <w:sz w:val="28"/>
          <w:szCs w:val="28"/>
          <w:vertAlign w:val="superscript"/>
        </w:rPr>
        <w:t>4</w:t>
      </w:r>
      <w:r w:rsidR="002C48B6">
        <w:rPr>
          <w:sz w:val="28"/>
          <w:szCs w:val="28"/>
        </w:rPr>
        <w:t>.</w:t>
      </w:r>
      <w:r w:rsidR="0072772A">
        <w:rPr>
          <w:sz w:val="28"/>
          <w:szCs w:val="28"/>
        </w:rPr>
        <w:t xml:space="preserve"> Рынок Западной Европы в 2018 году так же сократился</w:t>
      </w:r>
      <w:r w:rsidR="004B482C">
        <w:rPr>
          <w:sz w:val="28"/>
          <w:szCs w:val="28"/>
        </w:rPr>
        <w:t xml:space="preserve"> до 7</w:t>
      </w:r>
      <w:r w:rsidR="004B482C" w:rsidRPr="0072772A">
        <w:rPr>
          <w:sz w:val="28"/>
          <w:szCs w:val="28"/>
        </w:rPr>
        <w:t>,7 млрд долл</w:t>
      </w:r>
      <w:r w:rsidR="004B482C">
        <w:rPr>
          <w:sz w:val="28"/>
          <w:szCs w:val="28"/>
        </w:rPr>
        <w:t>. (на 1,2%).</w:t>
      </w:r>
    </w:p>
    <w:p w14:paraId="10BB353A" w14:textId="34B05F3D" w:rsidR="00005D6C" w:rsidRPr="009A7C21" w:rsidRDefault="00A876D6" w:rsidP="00253644">
      <w:pPr>
        <w:spacing w:line="276" w:lineRule="auto"/>
        <w:ind w:firstLine="708"/>
        <w:jc w:val="both"/>
        <w:rPr>
          <w:sz w:val="28"/>
          <w:szCs w:val="28"/>
        </w:rPr>
      </w:pPr>
      <w:r w:rsidRPr="00397B08">
        <w:rPr>
          <w:sz w:val="28"/>
          <w:szCs w:val="28"/>
        </w:rPr>
        <w:t>Рассмотрим и проанализируем перечень самых кассовых фильмов 2018 и 2019 года. В десятку первых за 2018 год</w:t>
      </w:r>
      <w:r w:rsidR="00F67F3C">
        <w:rPr>
          <w:sz w:val="28"/>
          <w:szCs w:val="28"/>
        </w:rPr>
        <w:t xml:space="preserve"> </w:t>
      </w:r>
      <w:r w:rsidR="00895281" w:rsidRPr="00397B08">
        <w:rPr>
          <w:sz w:val="28"/>
          <w:szCs w:val="28"/>
        </w:rPr>
        <w:t>вошли: «Мстители: Война бесконечности», «Чёрная Пантера», «Мир Юрского периода 2», «</w:t>
      </w:r>
      <w:proofErr w:type="spellStart"/>
      <w:r w:rsidR="00895281" w:rsidRPr="00397B08">
        <w:rPr>
          <w:sz w:val="28"/>
          <w:szCs w:val="28"/>
        </w:rPr>
        <w:t>Суперсемейка</w:t>
      </w:r>
      <w:proofErr w:type="spellEnd"/>
      <w:r w:rsidR="00895281" w:rsidRPr="00397B08">
        <w:rPr>
          <w:sz w:val="28"/>
          <w:szCs w:val="28"/>
        </w:rPr>
        <w:t xml:space="preserve"> 2», «</w:t>
      </w:r>
      <w:proofErr w:type="spellStart"/>
      <w:r w:rsidR="00895281" w:rsidRPr="00397B08">
        <w:rPr>
          <w:sz w:val="28"/>
          <w:szCs w:val="28"/>
        </w:rPr>
        <w:t>Аквамен</w:t>
      </w:r>
      <w:proofErr w:type="spellEnd"/>
      <w:r w:rsidR="00895281" w:rsidRPr="00397B08">
        <w:rPr>
          <w:sz w:val="28"/>
          <w:szCs w:val="28"/>
        </w:rPr>
        <w:t>», «Богемская рапсодия», «Веном», «Миссия невыполнима: Последствия», «</w:t>
      </w:r>
      <w:proofErr w:type="spellStart"/>
      <w:r w:rsidR="00895281" w:rsidRPr="00397B08">
        <w:rPr>
          <w:sz w:val="28"/>
          <w:szCs w:val="28"/>
        </w:rPr>
        <w:t>Дедпул</w:t>
      </w:r>
      <w:proofErr w:type="spellEnd"/>
      <w:r w:rsidR="00895281" w:rsidRPr="00397B08">
        <w:rPr>
          <w:sz w:val="28"/>
          <w:szCs w:val="28"/>
        </w:rPr>
        <w:t xml:space="preserve"> 2» и «Фантастические твари: Преступления Грин-де-</w:t>
      </w:r>
      <w:proofErr w:type="spellStart"/>
      <w:r w:rsidR="00895281" w:rsidRPr="00397B08">
        <w:rPr>
          <w:sz w:val="28"/>
          <w:szCs w:val="28"/>
        </w:rPr>
        <w:t>Вальда</w:t>
      </w:r>
      <w:proofErr w:type="spellEnd"/>
      <w:r w:rsidR="00895281" w:rsidRPr="00397B08">
        <w:rPr>
          <w:sz w:val="28"/>
          <w:szCs w:val="28"/>
        </w:rPr>
        <w:t>»</w:t>
      </w:r>
      <w:r w:rsidR="00F67F3C">
        <w:rPr>
          <w:rStyle w:val="af8"/>
          <w:sz w:val="28"/>
          <w:szCs w:val="28"/>
        </w:rPr>
        <w:footnoteReference w:id="5"/>
      </w:r>
      <w:r w:rsidR="00895281" w:rsidRPr="00397B08">
        <w:rPr>
          <w:sz w:val="28"/>
          <w:szCs w:val="28"/>
        </w:rPr>
        <w:t>.</w:t>
      </w:r>
      <w:r w:rsidR="0074365A" w:rsidRPr="00397B08">
        <w:rPr>
          <w:sz w:val="28"/>
          <w:szCs w:val="28"/>
        </w:rPr>
        <w:t xml:space="preserve"> Первый же вывод, которые напрашивается, при виде данного списка – все </w:t>
      </w:r>
      <w:r w:rsidR="00202919" w:rsidRPr="00397B08">
        <w:rPr>
          <w:sz w:val="28"/>
          <w:szCs w:val="28"/>
        </w:rPr>
        <w:t xml:space="preserve">эти фильмы американского производства, что явно говорит о ведущей роли кинорынка США по всему миру. Так же стоит отметить, что половина фильмов из данного перечня принадлежат компании </w:t>
      </w:r>
      <w:r w:rsidR="00202919" w:rsidRPr="00397B08">
        <w:rPr>
          <w:sz w:val="28"/>
          <w:szCs w:val="28"/>
          <w:lang w:val="en-US"/>
        </w:rPr>
        <w:t>Disney</w:t>
      </w:r>
      <w:r w:rsidR="00202919" w:rsidRPr="00397B08">
        <w:rPr>
          <w:sz w:val="28"/>
          <w:szCs w:val="28"/>
        </w:rPr>
        <w:t>, и все из них, кроме «</w:t>
      </w:r>
      <w:proofErr w:type="spellStart"/>
      <w:r w:rsidR="00202919" w:rsidRPr="00397B08">
        <w:rPr>
          <w:sz w:val="28"/>
          <w:szCs w:val="28"/>
        </w:rPr>
        <w:t>Суперсемейки</w:t>
      </w:r>
      <w:proofErr w:type="spellEnd"/>
      <w:r w:rsidR="00202919" w:rsidRPr="00397B08">
        <w:rPr>
          <w:sz w:val="28"/>
          <w:szCs w:val="28"/>
        </w:rPr>
        <w:t xml:space="preserve">», </w:t>
      </w:r>
      <w:r w:rsidR="007E0EEA" w:rsidRPr="00397B08">
        <w:rPr>
          <w:sz w:val="28"/>
          <w:szCs w:val="28"/>
        </w:rPr>
        <w:t xml:space="preserve">относятся к тематике супергероев и принадлежат </w:t>
      </w:r>
      <w:proofErr w:type="spellStart"/>
      <w:r w:rsidR="007E0EEA" w:rsidRPr="00397B08">
        <w:rPr>
          <w:sz w:val="28"/>
          <w:szCs w:val="28"/>
        </w:rPr>
        <w:t>киновселенной</w:t>
      </w:r>
      <w:proofErr w:type="spellEnd"/>
      <w:r w:rsidR="007E0EEA" w:rsidRPr="00397B08">
        <w:rPr>
          <w:sz w:val="28"/>
          <w:szCs w:val="28"/>
        </w:rPr>
        <w:t xml:space="preserve"> </w:t>
      </w:r>
      <w:r w:rsidR="007E0EEA" w:rsidRPr="00397B08">
        <w:rPr>
          <w:sz w:val="28"/>
          <w:szCs w:val="28"/>
          <w:lang w:val="en-US"/>
        </w:rPr>
        <w:t>Marvel</w:t>
      </w:r>
      <w:r w:rsidR="007E0EEA" w:rsidRPr="00397B08">
        <w:rPr>
          <w:sz w:val="28"/>
          <w:szCs w:val="28"/>
        </w:rPr>
        <w:t xml:space="preserve">. Помимо этого, важно заметить, что успешность фильма в прокате </w:t>
      </w:r>
      <w:r w:rsidR="00314E99" w:rsidRPr="00397B08">
        <w:rPr>
          <w:sz w:val="28"/>
          <w:szCs w:val="28"/>
        </w:rPr>
        <w:t>во многом зависит от того, является ли он сиквелом/</w:t>
      </w:r>
      <w:proofErr w:type="spellStart"/>
      <w:r w:rsidR="00314E99" w:rsidRPr="00397B08">
        <w:rPr>
          <w:sz w:val="28"/>
          <w:szCs w:val="28"/>
        </w:rPr>
        <w:t>приквелом</w:t>
      </w:r>
      <w:proofErr w:type="spellEnd"/>
      <w:r w:rsidR="00314E99" w:rsidRPr="00397B08">
        <w:rPr>
          <w:sz w:val="28"/>
          <w:szCs w:val="28"/>
        </w:rPr>
        <w:t xml:space="preserve"> или частью франшизы. В данном случае </w:t>
      </w:r>
      <w:r w:rsidR="00C571CB" w:rsidRPr="00397B08">
        <w:rPr>
          <w:sz w:val="28"/>
          <w:szCs w:val="28"/>
        </w:rPr>
        <w:t>целых</w:t>
      </w:r>
      <w:r w:rsidR="00314E99" w:rsidRPr="00397B08">
        <w:rPr>
          <w:sz w:val="28"/>
          <w:szCs w:val="28"/>
        </w:rPr>
        <w:t xml:space="preserve"> 6 из 10 самых кассовых фильмов являются про</w:t>
      </w:r>
      <w:r w:rsidR="00C571CB" w:rsidRPr="00397B08">
        <w:rPr>
          <w:sz w:val="28"/>
          <w:szCs w:val="28"/>
        </w:rPr>
        <w:t>должениями предыдущих.</w:t>
      </w:r>
      <w:r w:rsidR="004443EC">
        <w:rPr>
          <w:sz w:val="28"/>
          <w:szCs w:val="28"/>
        </w:rPr>
        <w:t xml:space="preserve"> Выше мы говорили о стремительном развитии китайского кинорынка, об этом явлении свидетельствует присутствие китайских фильмов в топах кассовых сборов. В двадцатку самых кассовых картин в 2018 году вошло 3 китайских картины: «Операция в Красном море», «Детектив из </w:t>
      </w:r>
      <w:proofErr w:type="spellStart"/>
      <w:r w:rsidR="004443EC">
        <w:rPr>
          <w:sz w:val="28"/>
          <w:szCs w:val="28"/>
        </w:rPr>
        <w:t>Чайнатауна</w:t>
      </w:r>
      <w:proofErr w:type="spellEnd"/>
      <w:r w:rsidR="004443EC">
        <w:rPr>
          <w:sz w:val="28"/>
          <w:szCs w:val="28"/>
        </w:rPr>
        <w:t xml:space="preserve"> 2» и «Умираю, как хочу жить» - каждый из фильмов </w:t>
      </w:r>
      <w:r w:rsidR="00573742">
        <w:rPr>
          <w:sz w:val="28"/>
          <w:szCs w:val="28"/>
        </w:rPr>
        <w:t>со</w:t>
      </w:r>
      <w:r w:rsidR="004443EC">
        <w:rPr>
          <w:sz w:val="28"/>
          <w:szCs w:val="28"/>
        </w:rPr>
        <w:t xml:space="preserve">брал около полумиллиарда </w:t>
      </w:r>
      <w:r w:rsidR="00573742">
        <w:rPr>
          <w:sz w:val="28"/>
          <w:szCs w:val="28"/>
        </w:rPr>
        <w:t>долларов</w:t>
      </w:r>
      <w:r w:rsidR="00F67F3C" w:rsidRPr="00F67F3C">
        <w:rPr>
          <w:sz w:val="28"/>
          <w:szCs w:val="28"/>
          <w:vertAlign w:val="superscript"/>
        </w:rPr>
        <w:t>5</w:t>
      </w:r>
      <w:r w:rsidR="004443EC">
        <w:rPr>
          <w:sz w:val="28"/>
          <w:szCs w:val="28"/>
        </w:rPr>
        <w:t>.</w:t>
      </w:r>
      <w:r w:rsidR="00C571CB" w:rsidRPr="00397B08">
        <w:rPr>
          <w:sz w:val="28"/>
          <w:szCs w:val="28"/>
        </w:rPr>
        <w:t xml:space="preserve"> По данным сайта </w:t>
      </w:r>
      <w:proofErr w:type="spellStart"/>
      <w:r w:rsidR="00C571CB" w:rsidRPr="00397B08">
        <w:rPr>
          <w:sz w:val="28"/>
          <w:szCs w:val="28"/>
          <w:lang w:val="en-US"/>
        </w:rPr>
        <w:t>Kinowar</w:t>
      </w:r>
      <w:proofErr w:type="spellEnd"/>
      <w:r w:rsidR="00C571CB" w:rsidRPr="00397B08">
        <w:rPr>
          <w:sz w:val="28"/>
          <w:szCs w:val="28"/>
        </w:rPr>
        <w:t>.</w:t>
      </w:r>
      <w:r w:rsidR="00C571CB" w:rsidRPr="00397B08">
        <w:rPr>
          <w:sz w:val="28"/>
          <w:szCs w:val="28"/>
          <w:lang w:val="en-US"/>
        </w:rPr>
        <w:t>com</w:t>
      </w:r>
      <w:r w:rsidR="00C571CB" w:rsidRPr="00397B08">
        <w:rPr>
          <w:sz w:val="28"/>
          <w:szCs w:val="28"/>
        </w:rPr>
        <w:t>, в 2019 лидерами по кассовым сборам стали: «Мстители: Финал», «Король лев», «Холодное сердце 2», «Человек-паук</w:t>
      </w:r>
      <w:proofErr w:type="gramStart"/>
      <w:r w:rsidR="00C571CB" w:rsidRPr="00397B08">
        <w:rPr>
          <w:sz w:val="28"/>
          <w:szCs w:val="28"/>
        </w:rPr>
        <w:t>: Вдали</w:t>
      </w:r>
      <w:proofErr w:type="gramEnd"/>
      <w:r w:rsidR="00C571CB" w:rsidRPr="00397B08">
        <w:rPr>
          <w:sz w:val="28"/>
          <w:szCs w:val="28"/>
        </w:rPr>
        <w:t xml:space="preserve"> от дома», «Капитан </w:t>
      </w:r>
      <w:proofErr w:type="spellStart"/>
      <w:r w:rsidR="00C571CB" w:rsidRPr="00397B08">
        <w:rPr>
          <w:sz w:val="28"/>
          <w:szCs w:val="28"/>
        </w:rPr>
        <w:t>Марвел</w:t>
      </w:r>
      <w:proofErr w:type="spellEnd"/>
      <w:r w:rsidR="00C571CB" w:rsidRPr="00397B08">
        <w:rPr>
          <w:sz w:val="28"/>
          <w:szCs w:val="28"/>
        </w:rPr>
        <w:t xml:space="preserve">», «История игрушек 4», «Джокер», «Алладин», «Звездные воины. Эпизод 9: </w:t>
      </w:r>
      <w:proofErr w:type="spellStart"/>
      <w:r w:rsidR="00C571CB" w:rsidRPr="00397B08">
        <w:rPr>
          <w:sz w:val="28"/>
          <w:szCs w:val="28"/>
        </w:rPr>
        <w:t>Скай</w:t>
      </w:r>
      <w:r w:rsidR="00AA4597" w:rsidRPr="00397B08">
        <w:rPr>
          <w:sz w:val="28"/>
          <w:szCs w:val="28"/>
        </w:rPr>
        <w:t>оу</w:t>
      </w:r>
      <w:r w:rsidR="00C571CB" w:rsidRPr="00397B08">
        <w:rPr>
          <w:sz w:val="28"/>
          <w:szCs w:val="28"/>
        </w:rPr>
        <w:t>кер</w:t>
      </w:r>
      <w:proofErr w:type="spellEnd"/>
      <w:r w:rsidR="00C571CB" w:rsidRPr="00397B08">
        <w:rPr>
          <w:sz w:val="28"/>
          <w:szCs w:val="28"/>
        </w:rPr>
        <w:t>. Восход»</w:t>
      </w:r>
      <w:r w:rsidR="00AA4597" w:rsidRPr="00397B08">
        <w:rPr>
          <w:sz w:val="28"/>
          <w:szCs w:val="28"/>
        </w:rPr>
        <w:t xml:space="preserve"> и «Форсаж: </w:t>
      </w:r>
      <w:proofErr w:type="spellStart"/>
      <w:r w:rsidR="00AA4597" w:rsidRPr="00397B08">
        <w:rPr>
          <w:sz w:val="28"/>
          <w:szCs w:val="28"/>
        </w:rPr>
        <w:t>Хоббс</w:t>
      </w:r>
      <w:proofErr w:type="spellEnd"/>
      <w:r w:rsidR="00AA4597" w:rsidRPr="00397B08">
        <w:rPr>
          <w:sz w:val="28"/>
          <w:szCs w:val="28"/>
        </w:rPr>
        <w:t xml:space="preserve"> и Шоу». </w:t>
      </w:r>
      <w:r w:rsidR="00AF665E" w:rsidRPr="00397B08">
        <w:rPr>
          <w:sz w:val="28"/>
          <w:szCs w:val="28"/>
        </w:rPr>
        <w:t xml:space="preserve">Первое, что нужно упомянуть, в 2019 году </w:t>
      </w:r>
      <w:r w:rsidR="00EF13EE" w:rsidRPr="00397B08">
        <w:rPr>
          <w:sz w:val="28"/>
          <w:szCs w:val="28"/>
        </w:rPr>
        <w:t>произошло два знаменательных события для проката: «Мстители: Финал» стал самым кассовым фильмом за всю историю кинематографа</w:t>
      </w:r>
      <w:r w:rsidR="006E4B26">
        <w:rPr>
          <w:sz w:val="28"/>
          <w:szCs w:val="28"/>
        </w:rPr>
        <w:t>,</w:t>
      </w:r>
      <w:r w:rsidR="00EF13EE" w:rsidRPr="00397B08">
        <w:rPr>
          <w:sz w:val="28"/>
          <w:szCs w:val="28"/>
        </w:rPr>
        <w:t xml:space="preserve"> собрав более 2,7 млрд долларов (обогнав многолетних лидеров «Титаник» и «</w:t>
      </w:r>
      <w:proofErr w:type="spellStart"/>
      <w:r w:rsidR="00EF13EE" w:rsidRPr="00397B08">
        <w:rPr>
          <w:sz w:val="28"/>
          <w:szCs w:val="28"/>
        </w:rPr>
        <w:t>Аватар</w:t>
      </w:r>
      <w:proofErr w:type="spellEnd"/>
      <w:r w:rsidR="00EF13EE" w:rsidRPr="00397B08">
        <w:rPr>
          <w:sz w:val="28"/>
          <w:szCs w:val="28"/>
        </w:rPr>
        <w:t>»); а «Джокер» собрал чуть более 1 млрд долларов, став самым кассо</w:t>
      </w:r>
      <w:r w:rsidR="00DE5B30" w:rsidRPr="00397B08">
        <w:rPr>
          <w:sz w:val="28"/>
          <w:szCs w:val="28"/>
        </w:rPr>
        <w:t>вым фильмом для взрослых в истории</w:t>
      </w:r>
      <w:r w:rsidR="00F67F3C">
        <w:rPr>
          <w:rStyle w:val="af8"/>
          <w:sz w:val="28"/>
          <w:szCs w:val="28"/>
        </w:rPr>
        <w:footnoteReference w:id="6"/>
      </w:r>
      <w:r w:rsidR="00DE5B30" w:rsidRPr="00397B08">
        <w:rPr>
          <w:sz w:val="28"/>
          <w:szCs w:val="28"/>
        </w:rPr>
        <w:t>.</w:t>
      </w:r>
      <w:r w:rsidR="00397B08" w:rsidRPr="00397B08">
        <w:rPr>
          <w:sz w:val="28"/>
          <w:szCs w:val="28"/>
        </w:rPr>
        <w:t xml:space="preserve"> Если вернуться к разговору о производителях, то все фильмы данной десятки произведены США, и уже 8 из 10 этих фильмов принадлежат </w:t>
      </w:r>
      <w:r w:rsidR="00397B08" w:rsidRPr="00397B08">
        <w:rPr>
          <w:sz w:val="28"/>
          <w:szCs w:val="28"/>
          <w:lang w:val="en-US"/>
        </w:rPr>
        <w:t>Disney</w:t>
      </w:r>
      <w:r w:rsidR="00397B08" w:rsidRPr="00397B08">
        <w:rPr>
          <w:sz w:val="28"/>
          <w:szCs w:val="28"/>
        </w:rPr>
        <w:t xml:space="preserve">. </w:t>
      </w:r>
      <w:r w:rsidR="00397B08">
        <w:rPr>
          <w:sz w:val="28"/>
          <w:szCs w:val="28"/>
        </w:rPr>
        <w:t>«</w:t>
      </w:r>
      <w:r w:rsidR="00397B08" w:rsidRPr="00397B08">
        <w:rPr>
          <w:sz w:val="28"/>
          <w:szCs w:val="28"/>
          <w:shd w:val="clear" w:color="auto" w:fill="FFFFFF"/>
        </w:rPr>
        <w:t xml:space="preserve">Будь это вселенная </w:t>
      </w:r>
      <w:proofErr w:type="spellStart"/>
      <w:r w:rsidR="00397B08" w:rsidRPr="00397B08">
        <w:rPr>
          <w:sz w:val="28"/>
          <w:szCs w:val="28"/>
          <w:shd w:val="clear" w:color="auto" w:fill="FFFFFF"/>
        </w:rPr>
        <w:t>Marvel</w:t>
      </w:r>
      <w:proofErr w:type="spellEnd"/>
      <w:r w:rsidR="00397B08" w:rsidRPr="00397B08">
        <w:rPr>
          <w:sz w:val="28"/>
          <w:szCs w:val="28"/>
          <w:shd w:val="clear" w:color="auto" w:fill="FFFFFF"/>
        </w:rPr>
        <w:t xml:space="preserve">, анимация или </w:t>
      </w:r>
      <w:proofErr w:type="spellStart"/>
      <w:r w:rsidR="00397B08" w:rsidRPr="00397B08">
        <w:rPr>
          <w:sz w:val="28"/>
          <w:szCs w:val="28"/>
          <w:shd w:val="clear" w:color="auto" w:fill="FFFFFF"/>
        </w:rPr>
        <w:t>перезапуски</w:t>
      </w:r>
      <w:proofErr w:type="spellEnd"/>
      <w:r w:rsidR="00397B08" w:rsidRPr="00397B08">
        <w:rPr>
          <w:sz w:val="28"/>
          <w:szCs w:val="28"/>
          <w:shd w:val="clear" w:color="auto" w:fill="FFFFFF"/>
        </w:rPr>
        <w:t xml:space="preserve"> старых франшиз, именно эта студия лучше других понимает, что именно нужно делать, чтобы собирать максимальную кассу (и располагает наибольшими ресурсами для осуществления своих планов)</w:t>
      </w:r>
      <w:r w:rsidR="00F67F3C">
        <w:rPr>
          <w:sz w:val="28"/>
          <w:szCs w:val="28"/>
          <w:shd w:val="clear" w:color="auto" w:fill="FFFFFF"/>
        </w:rPr>
        <w:t>»</w:t>
      </w:r>
      <w:r w:rsidR="00F67F3C" w:rsidRPr="00F67F3C">
        <w:rPr>
          <w:sz w:val="28"/>
          <w:szCs w:val="28"/>
          <w:shd w:val="clear" w:color="auto" w:fill="FFFFFF"/>
          <w:vertAlign w:val="superscript"/>
        </w:rPr>
        <w:t>6</w:t>
      </w:r>
      <w:r w:rsidR="00397B08" w:rsidRPr="00397B08">
        <w:rPr>
          <w:sz w:val="28"/>
          <w:szCs w:val="28"/>
          <w:shd w:val="clear" w:color="auto" w:fill="FFFFFF"/>
        </w:rPr>
        <w:t>.</w:t>
      </w:r>
      <w:r w:rsidR="00E7641C">
        <w:rPr>
          <w:sz w:val="28"/>
          <w:szCs w:val="28"/>
          <w:shd w:val="clear" w:color="auto" w:fill="FFFFFF"/>
        </w:rPr>
        <w:t xml:space="preserve"> Тезис об успешности продолжений франшиз подтверждается и в 2019 году: 6 фильмов из данного списка являются сиквелами и ещё 2 – </w:t>
      </w:r>
      <w:proofErr w:type="spellStart"/>
      <w:r w:rsidR="00E7641C">
        <w:rPr>
          <w:sz w:val="28"/>
          <w:szCs w:val="28"/>
          <w:shd w:val="clear" w:color="auto" w:fill="FFFFFF"/>
        </w:rPr>
        <w:t>перезапусками</w:t>
      </w:r>
      <w:proofErr w:type="spellEnd"/>
      <w:r w:rsidR="00E7641C">
        <w:rPr>
          <w:sz w:val="28"/>
          <w:szCs w:val="28"/>
          <w:shd w:val="clear" w:color="auto" w:fill="FFFFFF"/>
        </w:rPr>
        <w:t xml:space="preserve"> всем известных культовых мультфильмов.</w:t>
      </w:r>
      <w:r w:rsidR="00573742">
        <w:rPr>
          <w:sz w:val="28"/>
          <w:szCs w:val="28"/>
          <w:shd w:val="clear" w:color="auto" w:fill="FFFFFF"/>
        </w:rPr>
        <w:t xml:space="preserve"> Обратим так же </w:t>
      </w:r>
      <w:r w:rsidR="00573742">
        <w:rPr>
          <w:sz w:val="28"/>
          <w:szCs w:val="28"/>
          <w:shd w:val="clear" w:color="auto" w:fill="FFFFFF"/>
        </w:rPr>
        <w:lastRenderedPageBreak/>
        <w:t>внимание на китайские кинокартины, в 2019 году в топ 20 вошло уже 4 фильма производства Китая, один из которых анимационный: «</w:t>
      </w:r>
      <w:proofErr w:type="spellStart"/>
      <w:r w:rsidR="00573742">
        <w:rPr>
          <w:sz w:val="28"/>
          <w:szCs w:val="28"/>
          <w:shd w:val="clear" w:color="auto" w:fill="FFFFFF"/>
        </w:rPr>
        <w:t>Нечжа</w:t>
      </w:r>
      <w:proofErr w:type="spellEnd"/>
      <w:r w:rsidR="00573742">
        <w:rPr>
          <w:sz w:val="28"/>
          <w:szCs w:val="28"/>
          <w:shd w:val="clear" w:color="auto" w:fill="FFFFFF"/>
        </w:rPr>
        <w:t>», «Блуждающая земля», «Мой народ, моя страна» и «Капитан»</w:t>
      </w:r>
      <w:r w:rsidR="00FC79C9">
        <w:rPr>
          <w:rStyle w:val="af8"/>
          <w:sz w:val="28"/>
          <w:szCs w:val="28"/>
          <w:shd w:val="clear" w:color="auto" w:fill="FFFFFF"/>
        </w:rPr>
        <w:footnoteReference w:id="7"/>
      </w:r>
      <w:r w:rsidR="00573742">
        <w:rPr>
          <w:sz w:val="28"/>
          <w:szCs w:val="28"/>
          <w:shd w:val="clear" w:color="auto" w:fill="FFFFFF"/>
        </w:rPr>
        <w:t>. Китай отличается разнообразием жанров своих фильмов</w:t>
      </w:r>
      <w:r w:rsidR="00222836">
        <w:rPr>
          <w:sz w:val="28"/>
          <w:szCs w:val="28"/>
          <w:shd w:val="clear" w:color="auto" w:fill="FFFFFF"/>
        </w:rPr>
        <w:t xml:space="preserve">: </w:t>
      </w:r>
      <w:r w:rsidR="00222836" w:rsidRPr="00D31439">
        <w:rPr>
          <w:sz w:val="28"/>
          <w:szCs w:val="28"/>
          <w:shd w:val="clear" w:color="auto" w:fill="FFFFFF"/>
        </w:rPr>
        <w:t xml:space="preserve">из вышеприведённых картин </w:t>
      </w:r>
      <w:r w:rsidR="00222836" w:rsidRPr="009A7C21">
        <w:rPr>
          <w:sz w:val="28"/>
          <w:szCs w:val="28"/>
          <w:shd w:val="clear" w:color="auto" w:fill="FFFFFF"/>
        </w:rPr>
        <w:t>есть как мультик, так и фильм-катастрофа</w:t>
      </w:r>
      <w:r w:rsidR="00222836" w:rsidRPr="009A7C21">
        <w:rPr>
          <w:sz w:val="28"/>
          <w:szCs w:val="28"/>
        </w:rPr>
        <w:t>, научная фантастика и даже историческая драма.</w:t>
      </w:r>
      <w:r w:rsidR="009A40A6" w:rsidRPr="009A7C21">
        <w:rPr>
          <w:sz w:val="28"/>
          <w:szCs w:val="28"/>
        </w:rPr>
        <w:t xml:space="preserve"> Интересно то, все эти фильмы попали в двадцатку мировых лидеров только благодаря домашнему рынку </w:t>
      </w:r>
      <w:r w:rsidR="00FC79C9">
        <w:rPr>
          <w:rStyle w:val="af8"/>
          <w:sz w:val="28"/>
          <w:szCs w:val="28"/>
        </w:rPr>
        <w:footnoteReference w:id="8"/>
      </w:r>
      <w:r w:rsidR="009A40A6" w:rsidRPr="009A7C21">
        <w:rPr>
          <w:sz w:val="28"/>
          <w:szCs w:val="28"/>
        </w:rPr>
        <w:t>. Существенный рост кассовых сборов китайских фильмов за последние года демонстрируют выход китайского кинематографа на голливудский уровень [там же].</w:t>
      </w:r>
      <w:r w:rsidR="009A7C21" w:rsidRPr="009A7C21">
        <w:rPr>
          <w:sz w:val="28"/>
          <w:szCs w:val="28"/>
        </w:rPr>
        <w:t xml:space="preserve"> </w:t>
      </w:r>
      <w:r w:rsidR="009A7C21">
        <w:rPr>
          <w:sz w:val="28"/>
          <w:szCs w:val="28"/>
        </w:rPr>
        <w:t>«</w:t>
      </w:r>
      <w:r w:rsidR="009A7C21" w:rsidRPr="009A7C21">
        <w:rPr>
          <w:color w:val="2D2D2D"/>
          <w:sz w:val="28"/>
          <w:szCs w:val="28"/>
          <w:shd w:val="clear" w:color="auto" w:fill="FFFFFF"/>
        </w:rPr>
        <w:t xml:space="preserve">Начало 2020 года ознаменовалось установлением нового рекорда кассовых сборов в истории России – российская комедия режиссера Клима </w:t>
      </w:r>
      <w:proofErr w:type="spellStart"/>
      <w:r w:rsidR="009A7C21" w:rsidRPr="009A7C21">
        <w:rPr>
          <w:color w:val="2D2D2D"/>
          <w:sz w:val="28"/>
          <w:szCs w:val="28"/>
          <w:shd w:val="clear" w:color="auto" w:fill="FFFFFF"/>
        </w:rPr>
        <w:t>Шипенко</w:t>
      </w:r>
      <w:proofErr w:type="spellEnd"/>
      <w:r w:rsidR="009A7C21" w:rsidRPr="009A7C21">
        <w:rPr>
          <w:color w:val="2D2D2D"/>
          <w:sz w:val="28"/>
          <w:szCs w:val="28"/>
          <w:shd w:val="clear" w:color="auto" w:fill="FFFFFF"/>
        </w:rPr>
        <w:t xml:space="preserve"> «Холоп», вышедшая в прокат еще в конце 2019 года, по итогам проката собрала 3,1 млрд руб.</w:t>
      </w:r>
      <w:r w:rsidR="009A7C21">
        <w:rPr>
          <w:color w:val="2D2D2D"/>
          <w:sz w:val="28"/>
          <w:szCs w:val="28"/>
          <w:shd w:val="clear" w:color="auto" w:fill="FFFFFF"/>
        </w:rPr>
        <w:t>»</w:t>
      </w:r>
      <w:r w:rsidR="00FC79C9" w:rsidRPr="00FC79C9">
        <w:rPr>
          <w:color w:val="2D2D2D"/>
          <w:sz w:val="28"/>
          <w:szCs w:val="28"/>
          <w:shd w:val="clear" w:color="auto" w:fill="FFFFFF"/>
          <w:vertAlign w:val="superscript"/>
        </w:rPr>
        <w:t>8</w:t>
      </w:r>
      <w:r w:rsidR="009A7C21">
        <w:rPr>
          <w:color w:val="2D2D2D"/>
          <w:sz w:val="28"/>
          <w:szCs w:val="28"/>
          <w:shd w:val="clear" w:color="auto" w:fill="FFFFFF"/>
        </w:rPr>
        <w:t>. Также в 2020 году</w:t>
      </w:r>
      <w:r w:rsidR="009A7C21" w:rsidRPr="009A7C21">
        <w:rPr>
          <w:color w:val="2D2D2D"/>
          <w:sz w:val="28"/>
          <w:szCs w:val="28"/>
          <w:shd w:val="clear" w:color="auto" w:fill="FFFFFF"/>
        </w:rPr>
        <w:t xml:space="preserve"> </w:t>
      </w:r>
      <w:r w:rsidR="009A7C21">
        <w:rPr>
          <w:color w:val="2D2D2D"/>
          <w:sz w:val="28"/>
          <w:szCs w:val="28"/>
          <w:shd w:val="clear" w:color="auto" w:fill="FFFFFF"/>
        </w:rPr>
        <w:t xml:space="preserve">фильмы </w:t>
      </w:r>
      <w:r w:rsidR="009A7C21" w:rsidRPr="009A7C21">
        <w:rPr>
          <w:color w:val="2D2D2D"/>
          <w:sz w:val="28"/>
          <w:szCs w:val="28"/>
          <w:shd w:val="clear" w:color="auto" w:fill="FFFFFF"/>
        </w:rPr>
        <w:t>«Лед 2» и «Джентльмены»</w:t>
      </w:r>
      <w:r w:rsidR="009A7C21">
        <w:rPr>
          <w:color w:val="2D2D2D"/>
          <w:sz w:val="28"/>
          <w:szCs w:val="28"/>
          <w:shd w:val="clear" w:color="auto" w:fill="FFFFFF"/>
        </w:rPr>
        <w:t xml:space="preserve"> </w:t>
      </w:r>
      <w:r w:rsidR="009A7C21" w:rsidRPr="009A7C21">
        <w:rPr>
          <w:color w:val="2D2D2D"/>
          <w:sz w:val="28"/>
          <w:szCs w:val="28"/>
          <w:shd w:val="clear" w:color="auto" w:fill="FFFFFF"/>
        </w:rPr>
        <w:t>успели преодолеть планку в 1 млрд руб</w:t>
      </w:r>
      <w:r w:rsidR="009A7C21">
        <w:rPr>
          <w:color w:val="2D2D2D"/>
          <w:sz w:val="28"/>
          <w:szCs w:val="28"/>
          <w:shd w:val="clear" w:color="auto" w:fill="FFFFFF"/>
        </w:rPr>
        <w:t>. ещё д</w:t>
      </w:r>
      <w:r w:rsidR="009A7C21" w:rsidRPr="009A7C21">
        <w:rPr>
          <w:color w:val="2D2D2D"/>
          <w:sz w:val="28"/>
          <w:szCs w:val="28"/>
          <w:shd w:val="clear" w:color="auto" w:fill="FFFFFF"/>
        </w:rPr>
        <w:t>о приостановки работы кинотеатров</w:t>
      </w:r>
      <w:r w:rsidR="009A7C21">
        <w:rPr>
          <w:color w:val="2D2D2D"/>
          <w:sz w:val="28"/>
          <w:szCs w:val="28"/>
          <w:shd w:val="clear" w:color="auto" w:fill="FFFFFF"/>
        </w:rPr>
        <w:t>.</w:t>
      </w:r>
    </w:p>
    <w:p w14:paraId="7005874C" w14:textId="1FB61893" w:rsidR="00D31439" w:rsidRPr="00F94EB4" w:rsidRDefault="00B2088B" w:rsidP="009A7C21">
      <w:pPr>
        <w:spacing w:line="276" w:lineRule="auto"/>
        <w:ind w:firstLine="708"/>
        <w:jc w:val="both"/>
        <w:rPr>
          <w:sz w:val="28"/>
          <w:szCs w:val="28"/>
        </w:rPr>
      </w:pPr>
      <w:r w:rsidRPr="009A7C21">
        <w:rPr>
          <w:sz w:val="28"/>
          <w:szCs w:val="28"/>
        </w:rPr>
        <w:t xml:space="preserve">Теперь рассмотрим </w:t>
      </w:r>
      <w:r w:rsidR="002C48B6" w:rsidRPr="009A7C21">
        <w:rPr>
          <w:sz w:val="28"/>
          <w:szCs w:val="28"/>
        </w:rPr>
        <w:t xml:space="preserve">российский кинорынок </w:t>
      </w:r>
      <w:r w:rsidRPr="009A7C21">
        <w:rPr>
          <w:sz w:val="28"/>
          <w:szCs w:val="28"/>
        </w:rPr>
        <w:t>более подробно</w:t>
      </w:r>
      <w:r w:rsidR="002C48B6" w:rsidRPr="009A7C21">
        <w:rPr>
          <w:sz w:val="28"/>
          <w:szCs w:val="28"/>
        </w:rPr>
        <w:t>.</w:t>
      </w:r>
      <w:r w:rsidR="00436FF7" w:rsidRPr="009A7C21">
        <w:rPr>
          <w:sz w:val="28"/>
          <w:szCs w:val="28"/>
        </w:rPr>
        <w:t xml:space="preserve"> Как уже было сказано выше</w:t>
      </w:r>
      <w:r w:rsidR="0066513E" w:rsidRPr="009A7C21">
        <w:rPr>
          <w:sz w:val="28"/>
          <w:szCs w:val="28"/>
        </w:rPr>
        <w:t>, в 2018 произошло сокращение объема рынка в России, ставшее первым за всю новейшую историю</w:t>
      </w:r>
      <w:r w:rsidR="00FC79C9">
        <w:rPr>
          <w:rStyle w:val="af8"/>
          <w:sz w:val="28"/>
          <w:szCs w:val="28"/>
        </w:rPr>
        <w:footnoteReference w:id="9"/>
      </w:r>
      <w:r w:rsidR="0066513E" w:rsidRPr="009A7C21">
        <w:rPr>
          <w:sz w:val="28"/>
          <w:szCs w:val="28"/>
        </w:rPr>
        <w:t>.</w:t>
      </w:r>
      <w:r w:rsidR="00F55916" w:rsidRPr="009A7C21">
        <w:rPr>
          <w:sz w:val="28"/>
          <w:szCs w:val="28"/>
        </w:rPr>
        <w:t xml:space="preserve"> «Отечественное кино при этом оказалось в плюсе, заняв, согласно данным ЕАИС, рекордную 27,5%-</w:t>
      </w:r>
      <w:proofErr w:type="spellStart"/>
      <w:r w:rsidR="00F55916" w:rsidRPr="009A7C21">
        <w:rPr>
          <w:sz w:val="28"/>
          <w:szCs w:val="28"/>
        </w:rPr>
        <w:t>ную</w:t>
      </w:r>
      <w:proofErr w:type="spellEnd"/>
      <w:r w:rsidR="00F55916" w:rsidRPr="009A7C21">
        <w:rPr>
          <w:sz w:val="28"/>
          <w:szCs w:val="28"/>
        </w:rPr>
        <w:t xml:space="preserve"> долю рынка»</w:t>
      </w:r>
      <w:r w:rsidR="00FC79C9">
        <w:rPr>
          <w:rStyle w:val="af8"/>
          <w:sz w:val="28"/>
          <w:szCs w:val="28"/>
        </w:rPr>
        <w:footnoteReference w:id="10"/>
      </w:r>
      <w:r w:rsidR="00F55916" w:rsidRPr="009A7C21">
        <w:rPr>
          <w:sz w:val="28"/>
          <w:szCs w:val="28"/>
        </w:rPr>
        <w:t xml:space="preserve">. </w:t>
      </w:r>
      <w:r w:rsidR="001D2209" w:rsidRPr="009A7C21">
        <w:rPr>
          <w:sz w:val="28"/>
          <w:szCs w:val="28"/>
        </w:rPr>
        <w:t>Ухудшению показателей</w:t>
      </w:r>
      <w:r w:rsidR="001D2209" w:rsidRPr="00D31439">
        <w:rPr>
          <w:sz w:val="28"/>
          <w:szCs w:val="28"/>
        </w:rPr>
        <w:t xml:space="preserve"> года в значительной степени способствовало сокращение аудитории кинотеатров и снижение показателей иностранного кино в России</w:t>
      </w:r>
      <w:r w:rsidR="00F55916" w:rsidRPr="00D31439">
        <w:rPr>
          <w:sz w:val="28"/>
          <w:szCs w:val="28"/>
        </w:rPr>
        <w:t>. Также факторами, негативно повлиявшими на посещаемость кинотеатров, стали трагедия в ТЦ «Зимняя вишня» и проведение Чемпионата мира по футболу в России</w:t>
      </w:r>
      <w:r w:rsidR="00FC79C9" w:rsidRPr="00FC79C9">
        <w:rPr>
          <w:sz w:val="28"/>
          <w:szCs w:val="28"/>
          <w:vertAlign w:val="superscript"/>
        </w:rPr>
        <w:t>10</w:t>
      </w:r>
      <w:r w:rsidR="00F55916" w:rsidRPr="00D31439">
        <w:rPr>
          <w:sz w:val="28"/>
          <w:szCs w:val="28"/>
        </w:rPr>
        <w:t xml:space="preserve">. Более детально </w:t>
      </w:r>
      <w:r w:rsidR="00D31439" w:rsidRPr="00D31439">
        <w:rPr>
          <w:sz w:val="28"/>
          <w:szCs w:val="28"/>
        </w:rPr>
        <w:t xml:space="preserve">изменения работы кинотеатров в России мы разберем позже. </w:t>
      </w:r>
      <w:r w:rsidR="00654040">
        <w:rPr>
          <w:sz w:val="28"/>
          <w:szCs w:val="28"/>
        </w:rPr>
        <w:t xml:space="preserve">По данным всё той же статьи </w:t>
      </w:r>
      <w:r w:rsidR="00654040">
        <w:rPr>
          <w:sz w:val="28"/>
          <w:szCs w:val="28"/>
          <w:lang w:val="en-US"/>
        </w:rPr>
        <w:t>PwC</w:t>
      </w:r>
      <w:r w:rsidR="00FC79C9" w:rsidRPr="00FC79C9">
        <w:rPr>
          <w:sz w:val="28"/>
          <w:szCs w:val="28"/>
          <w:vertAlign w:val="superscript"/>
        </w:rPr>
        <w:t>10</w:t>
      </w:r>
      <w:r w:rsidR="00654040">
        <w:rPr>
          <w:sz w:val="28"/>
          <w:szCs w:val="28"/>
        </w:rPr>
        <w:t>,</w:t>
      </w:r>
      <w:r w:rsidR="00654040" w:rsidRPr="00654040">
        <w:rPr>
          <w:sz w:val="28"/>
          <w:szCs w:val="28"/>
        </w:rPr>
        <w:t xml:space="preserve"> </w:t>
      </w:r>
      <w:r w:rsidR="00654040">
        <w:rPr>
          <w:sz w:val="28"/>
          <w:szCs w:val="28"/>
        </w:rPr>
        <w:t xml:space="preserve">десять </w:t>
      </w:r>
      <w:r w:rsidR="00D31439" w:rsidRPr="00D31439">
        <w:rPr>
          <w:sz w:val="28"/>
          <w:szCs w:val="28"/>
        </w:rPr>
        <w:t xml:space="preserve">картин, вышедших в 2018 году в России, собрали свыше 1 млрд руб. каждая. </w:t>
      </w:r>
      <w:r w:rsidR="00654040">
        <w:rPr>
          <w:sz w:val="28"/>
          <w:szCs w:val="28"/>
        </w:rPr>
        <w:t xml:space="preserve">Помимо фильмов из двадцатки самых кассовых по всему миру в этот список вошли два отечественных фильма: музыкальная мелодрама «Лёд» - собравшая 1,4 млрд </w:t>
      </w:r>
      <w:r w:rsidR="00654040" w:rsidRPr="00F94EB4">
        <w:rPr>
          <w:sz w:val="28"/>
          <w:szCs w:val="28"/>
        </w:rPr>
        <w:t>руб. и ставшая самым кассовым российским фильмом</w:t>
      </w:r>
      <w:r w:rsidR="0042405A" w:rsidRPr="00F94EB4">
        <w:rPr>
          <w:sz w:val="28"/>
          <w:szCs w:val="28"/>
        </w:rPr>
        <w:t>, и полнометражная экранизация популярного сериала «Полицейский с Рублёвки. Новогодний беспредел».</w:t>
      </w:r>
      <w:r w:rsidR="001D46D3">
        <w:rPr>
          <w:sz w:val="28"/>
          <w:szCs w:val="28"/>
        </w:rPr>
        <w:t xml:space="preserve"> А вот 2019 год, по</w:t>
      </w:r>
      <w:r w:rsidR="006E4B26">
        <w:rPr>
          <w:sz w:val="28"/>
          <w:szCs w:val="28"/>
        </w:rPr>
        <w:t xml:space="preserve"> д</w:t>
      </w:r>
      <w:r w:rsidR="001D46D3">
        <w:rPr>
          <w:sz w:val="28"/>
          <w:szCs w:val="28"/>
        </w:rPr>
        <w:t xml:space="preserve">анным статьи </w:t>
      </w:r>
      <w:r w:rsidR="001D46D3" w:rsidRPr="002C7A45">
        <w:rPr>
          <w:sz w:val="28"/>
          <w:szCs w:val="28"/>
        </w:rPr>
        <w:t>«</w:t>
      </w:r>
      <w:proofErr w:type="spellStart"/>
      <w:r w:rsidR="001D46D3" w:rsidRPr="002C7A45">
        <w:rPr>
          <w:sz w:val="28"/>
          <w:szCs w:val="28"/>
        </w:rPr>
        <w:t>Медиаиндустрия</w:t>
      </w:r>
      <w:proofErr w:type="spellEnd"/>
      <w:r w:rsidR="001D46D3" w:rsidRPr="002C7A45">
        <w:rPr>
          <w:sz w:val="28"/>
          <w:szCs w:val="28"/>
        </w:rPr>
        <w:t xml:space="preserve"> в </w:t>
      </w:r>
      <w:proofErr w:type="gramStart"/>
      <w:r w:rsidR="001D46D3" w:rsidRPr="002C7A45">
        <w:rPr>
          <w:sz w:val="28"/>
          <w:szCs w:val="28"/>
        </w:rPr>
        <w:t>2020-2024</w:t>
      </w:r>
      <w:proofErr w:type="gramEnd"/>
      <w:r w:rsidR="001D46D3" w:rsidRPr="002C7A45">
        <w:rPr>
          <w:sz w:val="28"/>
          <w:szCs w:val="28"/>
        </w:rPr>
        <w:t xml:space="preserve"> годах</w:t>
      </w:r>
      <w:r w:rsidR="00FC79C9">
        <w:rPr>
          <w:sz w:val="28"/>
          <w:szCs w:val="28"/>
        </w:rPr>
        <w:t>»</w:t>
      </w:r>
      <w:r w:rsidR="00FC79C9" w:rsidRPr="00FC79C9">
        <w:rPr>
          <w:sz w:val="28"/>
          <w:szCs w:val="28"/>
          <w:vertAlign w:val="superscript"/>
        </w:rPr>
        <w:t>8</w:t>
      </w:r>
      <w:r w:rsidR="001D46D3">
        <w:rPr>
          <w:sz w:val="28"/>
          <w:szCs w:val="28"/>
        </w:rPr>
        <w:t>, стал рекордным для Российского проката за всю историю наблюдений: общие сборы выросли на 8,7% и составили 852 млн долл.</w:t>
      </w:r>
    </w:p>
    <w:p w14:paraId="0ABAE040" w14:textId="3E39A495" w:rsidR="00F91AC2" w:rsidRPr="00F94EB4" w:rsidRDefault="00F91AC2" w:rsidP="001D46D3">
      <w:pPr>
        <w:spacing w:line="276" w:lineRule="auto"/>
        <w:jc w:val="both"/>
        <w:rPr>
          <w:sz w:val="28"/>
          <w:szCs w:val="28"/>
        </w:rPr>
      </w:pPr>
    </w:p>
    <w:p w14:paraId="07C27F5E" w14:textId="4F88DFAB" w:rsidR="00662950" w:rsidRPr="00017417" w:rsidRDefault="00F91AC2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99017200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Кинотеатры</w:t>
      </w:r>
      <w:bookmarkEnd w:id="6"/>
    </w:p>
    <w:p w14:paraId="53273829" w14:textId="6A27FAE2" w:rsidR="00B2270F" w:rsidRDefault="00662950" w:rsidP="001D46D3">
      <w:pPr>
        <w:spacing w:line="276" w:lineRule="auto"/>
        <w:ind w:firstLine="708"/>
        <w:jc w:val="both"/>
        <w:rPr>
          <w:sz w:val="28"/>
          <w:szCs w:val="28"/>
        </w:rPr>
      </w:pPr>
      <w:r w:rsidRPr="00F94EB4">
        <w:rPr>
          <w:sz w:val="28"/>
          <w:szCs w:val="28"/>
        </w:rPr>
        <w:t>Говоря о работе кинотеатров, можно выделить две самых существенных характеристики: посещаемость</w:t>
      </w:r>
      <w:r w:rsidR="00E123A8">
        <w:rPr>
          <w:sz w:val="28"/>
          <w:szCs w:val="28"/>
        </w:rPr>
        <w:t xml:space="preserve"> (то есть количество проданных билетов)</w:t>
      </w:r>
      <w:r w:rsidRPr="00F94EB4">
        <w:rPr>
          <w:sz w:val="28"/>
          <w:szCs w:val="28"/>
        </w:rPr>
        <w:t xml:space="preserve"> и количество экранов</w:t>
      </w:r>
      <w:r>
        <w:rPr>
          <w:sz w:val="28"/>
          <w:szCs w:val="28"/>
        </w:rPr>
        <w:t xml:space="preserve">. «Общее количество экранов в мире увеличилось в 2018 году </w:t>
      </w:r>
      <w:r>
        <w:rPr>
          <w:sz w:val="28"/>
          <w:szCs w:val="28"/>
        </w:rPr>
        <w:lastRenderedPageBreak/>
        <w:t>на 7% и достигло примерно 190 000, во многом благодаря двузначным темпам роста в Азиатском регионе (13%)»</w:t>
      </w:r>
      <w:r w:rsidR="00FC79C9">
        <w:rPr>
          <w:rStyle w:val="af8"/>
          <w:sz w:val="28"/>
          <w:szCs w:val="28"/>
        </w:rPr>
        <w:footnoteReference w:id="11"/>
      </w:r>
      <w:r>
        <w:rPr>
          <w:sz w:val="28"/>
          <w:szCs w:val="28"/>
        </w:rPr>
        <w:t>.</w:t>
      </w:r>
      <w:r w:rsidR="00901693" w:rsidRPr="00901693">
        <w:rPr>
          <w:sz w:val="28"/>
          <w:szCs w:val="28"/>
        </w:rPr>
        <w:t xml:space="preserve"> </w:t>
      </w:r>
      <w:r w:rsidR="00B2270F">
        <w:rPr>
          <w:sz w:val="28"/>
          <w:szCs w:val="28"/>
        </w:rPr>
        <w:t>Россия тоже поддержала данную тенденцию: число экранов в стране увеличилось на 9,3% и достигло 5233</w:t>
      </w:r>
      <w:r w:rsidR="00FC79C9">
        <w:rPr>
          <w:rStyle w:val="af8"/>
          <w:sz w:val="28"/>
          <w:szCs w:val="28"/>
        </w:rPr>
        <w:footnoteReference w:id="12"/>
      </w:r>
      <w:r w:rsidR="00B2270F">
        <w:rPr>
          <w:sz w:val="28"/>
          <w:szCs w:val="28"/>
        </w:rPr>
        <w:t>.</w:t>
      </w:r>
      <w:r w:rsidR="00CC1009">
        <w:rPr>
          <w:sz w:val="28"/>
          <w:szCs w:val="28"/>
        </w:rPr>
        <w:t xml:space="preserve"> В 2019 году количество экранов в России продолжило расти</w:t>
      </w:r>
      <w:r w:rsidR="00A14D14">
        <w:rPr>
          <w:sz w:val="28"/>
          <w:szCs w:val="28"/>
        </w:rPr>
        <w:t>: рост составил</w:t>
      </w:r>
      <w:r w:rsidR="00CC1009">
        <w:rPr>
          <w:sz w:val="28"/>
          <w:szCs w:val="28"/>
        </w:rPr>
        <w:t xml:space="preserve"> 2,9%</w:t>
      </w:r>
      <w:r w:rsidR="00A14D14">
        <w:rPr>
          <w:sz w:val="28"/>
          <w:szCs w:val="28"/>
        </w:rPr>
        <w:t>, на конец года насчитывалось 5383 экрана</w:t>
      </w:r>
      <w:r w:rsidR="006019A6">
        <w:rPr>
          <w:rStyle w:val="af8"/>
          <w:sz w:val="28"/>
          <w:szCs w:val="28"/>
        </w:rPr>
        <w:footnoteReference w:id="13"/>
      </w:r>
      <w:r w:rsidR="00CC1009">
        <w:rPr>
          <w:sz w:val="28"/>
          <w:szCs w:val="28"/>
        </w:rPr>
        <w:t>.</w:t>
      </w:r>
      <w:r w:rsidR="00B2270F">
        <w:rPr>
          <w:sz w:val="28"/>
          <w:szCs w:val="28"/>
        </w:rPr>
        <w:t xml:space="preserve"> </w:t>
      </w:r>
    </w:p>
    <w:p w14:paraId="2ED7374A" w14:textId="06B26C1B" w:rsidR="00CC1009" w:rsidRDefault="002F2811" w:rsidP="00763F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посещаемости, и</w:t>
      </w:r>
      <w:r w:rsidR="00901693" w:rsidRPr="00F94EB4">
        <w:rPr>
          <w:sz w:val="28"/>
          <w:szCs w:val="28"/>
        </w:rPr>
        <w:t>нтересно то, что Индия оказалась не только лидером по количеству произведенных фильмов, как уже было сказано выше, но и страной с самой высокой посещаемостью кинотеатров в мире – 2,1 млрд биллетов за 2018 год</w:t>
      </w:r>
      <w:r w:rsidR="006019A6">
        <w:rPr>
          <w:rStyle w:val="af8"/>
          <w:sz w:val="28"/>
          <w:szCs w:val="28"/>
        </w:rPr>
        <w:footnoteReference w:id="14"/>
      </w:r>
      <w:r w:rsidR="00901693" w:rsidRPr="00F94EB4">
        <w:rPr>
          <w:sz w:val="28"/>
          <w:szCs w:val="28"/>
        </w:rPr>
        <w:t>.</w:t>
      </w:r>
      <w:r w:rsidR="00F555A9">
        <w:rPr>
          <w:sz w:val="28"/>
          <w:szCs w:val="28"/>
        </w:rPr>
        <w:t xml:space="preserve"> </w:t>
      </w:r>
      <w:r w:rsidR="002168A0">
        <w:rPr>
          <w:sz w:val="28"/>
          <w:szCs w:val="28"/>
        </w:rPr>
        <w:t xml:space="preserve">А за тот же год </w:t>
      </w:r>
      <w:r w:rsidR="002168A0" w:rsidRPr="00F94EB4">
        <w:rPr>
          <w:sz w:val="28"/>
          <w:szCs w:val="28"/>
        </w:rPr>
        <w:t xml:space="preserve">в России </w:t>
      </w:r>
      <w:r w:rsidR="003249A2" w:rsidRPr="00F94EB4">
        <w:rPr>
          <w:sz w:val="28"/>
          <w:szCs w:val="28"/>
        </w:rPr>
        <w:t>году численность аудитории кинотеатров уменьшилась на 6,4%</w:t>
      </w:r>
      <w:r w:rsidR="00C552DF">
        <w:rPr>
          <w:sz w:val="28"/>
          <w:szCs w:val="28"/>
        </w:rPr>
        <w:t>, общее количество проданных билетов на киносеансы за этот год уменьшилось на 6,2%</w:t>
      </w:r>
      <w:r w:rsidR="00914310">
        <w:rPr>
          <w:sz w:val="28"/>
          <w:szCs w:val="28"/>
        </w:rPr>
        <w:t xml:space="preserve"> и составило 200,3 млн</w:t>
      </w:r>
      <w:r w:rsidR="006019A6">
        <w:rPr>
          <w:rStyle w:val="af8"/>
          <w:sz w:val="28"/>
          <w:szCs w:val="28"/>
        </w:rPr>
        <w:footnoteReference w:id="15"/>
      </w:r>
      <w:r w:rsidR="00C552DF">
        <w:rPr>
          <w:sz w:val="28"/>
          <w:szCs w:val="28"/>
        </w:rPr>
        <w:t>. Тем не менее</w:t>
      </w:r>
      <w:r w:rsidR="009438AC">
        <w:rPr>
          <w:sz w:val="28"/>
          <w:szCs w:val="28"/>
        </w:rPr>
        <w:t>,</w:t>
      </w:r>
      <w:r w:rsidR="00C552DF">
        <w:rPr>
          <w:sz w:val="28"/>
          <w:szCs w:val="28"/>
        </w:rPr>
        <w:t xml:space="preserve"> </w:t>
      </w:r>
      <w:r w:rsidR="009438AC">
        <w:rPr>
          <w:sz w:val="28"/>
          <w:szCs w:val="28"/>
        </w:rPr>
        <w:t>«</w:t>
      </w:r>
      <w:r w:rsidR="00C552DF">
        <w:rPr>
          <w:sz w:val="28"/>
          <w:szCs w:val="28"/>
        </w:rPr>
        <w:t>Россия входит</w:t>
      </w:r>
      <w:r w:rsidR="009438AC">
        <w:rPr>
          <w:sz w:val="28"/>
          <w:szCs w:val="28"/>
        </w:rPr>
        <w:t xml:space="preserve"> в десятку мировых лидеров по посещаемости, опережая такие крупные рынки, как Бразилия, Япония и Великобритания»</w:t>
      </w:r>
      <w:r w:rsidR="006019A6" w:rsidRPr="006019A6">
        <w:rPr>
          <w:sz w:val="28"/>
          <w:szCs w:val="28"/>
          <w:vertAlign w:val="superscript"/>
        </w:rPr>
        <w:t>15</w:t>
      </w:r>
      <w:r w:rsidR="009438AC">
        <w:rPr>
          <w:sz w:val="28"/>
          <w:szCs w:val="28"/>
        </w:rPr>
        <w:t>.</w:t>
      </w:r>
      <w:r w:rsidR="00376055">
        <w:rPr>
          <w:sz w:val="28"/>
          <w:szCs w:val="28"/>
        </w:rPr>
        <w:t xml:space="preserve"> По данным статьи </w:t>
      </w:r>
      <w:r w:rsidR="00376055">
        <w:rPr>
          <w:sz w:val="28"/>
          <w:szCs w:val="28"/>
          <w:lang w:val="en-US"/>
        </w:rPr>
        <w:t>PwC</w:t>
      </w:r>
      <w:r w:rsidR="006019A6" w:rsidRPr="006019A6">
        <w:rPr>
          <w:sz w:val="28"/>
          <w:szCs w:val="28"/>
          <w:vertAlign w:val="superscript"/>
        </w:rPr>
        <w:t>13</w:t>
      </w:r>
      <w:r w:rsidR="00376055">
        <w:rPr>
          <w:sz w:val="28"/>
          <w:szCs w:val="28"/>
        </w:rPr>
        <w:t xml:space="preserve">, в 2019 году вместе с кассовыми сборами выросла и посещаемость кинотеатров: рост составил </w:t>
      </w:r>
      <w:proofErr w:type="gramStart"/>
      <w:r w:rsidR="00376055">
        <w:rPr>
          <w:sz w:val="28"/>
          <w:szCs w:val="28"/>
        </w:rPr>
        <w:t>13,3%</w:t>
      </w:r>
      <w:proofErr w:type="gramEnd"/>
      <w:r w:rsidR="005D30AB">
        <w:rPr>
          <w:sz w:val="28"/>
          <w:szCs w:val="28"/>
        </w:rPr>
        <w:t xml:space="preserve"> и аудитория кинотеатров увеличилась до 226,9 млн зрителей. Таким образом, «Россия стала крупнейшей страной Европы по объёму проданных билетов»</w:t>
      </w:r>
      <w:r w:rsidR="006019A6" w:rsidRPr="006019A6">
        <w:rPr>
          <w:sz w:val="28"/>
          <w:szCs w:val="28"/>
          <w:vertAlign w:val="superscript"/>
        </w:rPr>
        <w:t>13</w:t>
      </w:r>
      <w:r w:rsidR="005D30AB">
        <w:rPr>
          <w:sz w:val="28"/>
          <w:szCs w:val="28"/>
        </w:rPr>
        <w:t>.</w:t>
      </w:r>
      <w:r w:rsidR="00896866" w:rsidRPr="00896866">
        <w:rPr>
          <w:sz w:val="28"/>
          <w:szCs w:val="28"/>
        </w:rPr>
        <w:t xml:space="preserve"> </w:t>
      </w:r>
    </w:p>
    <w:p w14:paraId="1BF0006C" w14:textId="73F0AF33" w:rsidR="00763F06" w:rsidRPr="00382E6A" w:rsidRDefault="00896866" w:rsidP="00382E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304AD2">
        <w:rPr>
          <w:sz w:val="28"/>
          <w:szCs w:val="28"/>
        </w:rPr>
        <w:t xml:space="preserve">в 2018 году в России прошла крупная компания по привлечению молодёжи и подростков в кинотеатры. Объединение </w:t>
      </w:r>
      <w:r w:rsidR="000959B5">
        <w:rPr>
          <w:sz w:val="28"/>
          <w:szCs w:val="28"/>
        </w:rPr>
        <w:t>кинотеатров</w:t>
      </w:r>
      <w:r w:rsidR="00304AD2">
        <w:rPr>
          <w:sz w:val="28"/>
          <w:szCs w:val="28"/>
        </w:rPr>
        <w:t xml:space="preserve"> «</w:t>
      </w:r>
      <w:proofErr w:type="spellStart"/>
      <w:r w:rsidR="000959B5">
        <w:rPr>
          <w:sz w:val="28"/>
          <w:szCs w:val="28"/>
        </w:rPr>
        <w:t>Синема</w:t>
      </w:r>
      <w:proofErr w:type="spellEnd"/>
      <w:r w:rsidR="000959B5">
        <w:rPr>
          <w:sz w:val="28"/>
          <w:szCs w:val="28"/>
        </w:rPr>
        <w:t xml:space="preserve"> Парк» и «Формула Кино» открыло </w:t>
      </w:r>
      <w:proofErr w:type="spellStart"/>
      <w:r w:rsidR="000959B5">
        <w:rPr>
          <w:sz w:val="28"/>
          <w:szCs w:val="28"/>
        </w:rPr>
        <w:t>киберспортивные</w:t>
      </w:r>
      <w:proofErr w:type="spellEnd"/>
      <w:r w:rsidR="000959B5">
        <w:rPr>
          <w:sz w:val="28"/>
          <w:szCs w:val="28"/>
        </w:rPr>
        <w:t xml:space="preserve"> корнеры</w:t>
      </w:r>
      <w:r w:rsidR="00C11692">
        <w:rPr>
          <w:sz w:val="28"/>
          <w:szCs w:val="28"/>
        </w:rPr>
        <w:t xml:space="preserve"> – залы для компьютерных игр, а сеть «КАРО» открыла несколько залов виртуальной реальности, приспособленных для всех направлений V</w:t>
      </w:r>
      <w:r w:rsidR="00C11692">
        <w:rPr>
          <w:sz w:val="28"/>
          <w:szCs w:val="28"/>
          <w:lang w:val="en-US"/>
        </w:rPr>
        <w:t>R</w:t>
      </w:r>
      <w:r w:rsidR="006019A6" w:rsidRPr="006019A6">
        <w:rPr>
          <w:sz w:val="28"/>
          <w:szCs w:val="28"/>
          <w:vertAlign w:val="superscript"/>
        </w:rPr>
        <w:t>12</w:t>
      </w:r>
      <w:r w:rsidR="00C11692">
        <w:rPr>
          <w:sz w:val="28"/>
          <w:szCs w:val="28"/>
        </w:rPr>
        <w:t xml:space="preserve">. Помимо этого, «КАРО» </w:t>
      </w:r>
      <w:r w:rsidR="00763F06">
        <w:rPr>
          <w:sz w:val="28"/>
          <w:szCs w:val="28"/>
        </w:rPr>
        <w:t xml:space="preserve">преобразовала свои </w:t>
      </w:r>
      <w:proofErr w:type="spellStart"/>
      <w:r w:rsidR="00763F06">
        <w:rPr>
          <w:sz w:val="28"/>
          <w:szCs w:val="28"/>
        </w:rPr>
        <w:t>кинобары</w:t>
      </w:r>
      <w:proofErr w:type="spellEnd"/>
      <w:r w:rsidR="00763F06">
        <w:rPr>
          <w:sz w:val="28"/>
          <w:szCs w:val="28"/>
        </w:rPr>
        <w:t xml:space="preserve"> в систему самообслуживания.</w:t>
      </w:r>
      <w:r w:rsidR="00CC1009">
        <w:rPr>
          <w:sz w:val="28"/>
          <w:szCs w:val="28"/>
        </w:rPr>
        <w:t xml:space="preserve"> А в 2019 году </w:t>
      </w:r>
      <w:r w:rsidR="00A14D14">
        <w:rPr>
          <w:sz w:val="28"/>
          <w:szCs w:val="28"/>
        </w:rPr>
        <w:t xml:space="preserve">была проведена «федеральная программа модернизации кинозалов в населенных пунктах с численностью населения до 500 тыс. человек»: темп роста по количеству </w:t>
      </w:r>
      <w:r w:rsidR="00A14D14" w:rsidRPr="00382E6A">
        <w:rPr>
          <w:sz w:val="28"/>
          <w:szCs w:val="28"/>
        </w:rPr>
        <w:t>кинотеатров резко возрос до 10,7%</w:t>
      </w:r>
      <w:r w:rsidR="00131F69" w:rsidRPr="00382E6A">
        <w:rPr>
          <w:sz w:val="28"/>
          <w:szCs w:val="28"/>
        </w:rPr>
        <w:t xml:space="preserve"> (2096 кинотеатра на конец года)</w:t>
      </w:r>
      <w:r w:rsidR="00A14D14" w:rsidRPr="00382E6A">
        <w:rPr>
          <w:sz w:val="28"/>
          <w:szCs w:val="28"/>
        </w:rPr>
        <w:t xml:space="preserve">, данная программа охватила 80 регионов </w:t>
      </w:r>
      <w:r w:rsidR="00131F69" w:rsidRPr="00382E6A">
        <w:rPr>
          <w:sz w:val="28"/>
          <w:szCs w:val="28"/>
        </w:rPr>
        <w:t>России</w:t>
      </w:r>
      <w:r w:rsidR="006019A6" w:rsidRPr="006019A6">
        <w:rPr>
          <w:sz w:val="28"/>
          <w:szCs w:val="28"/>
          <w:vertAlign w:val="superscript"/>
        </w:rPr>
        <w:t>13</w:t>
      </w:r>
      <w:r w:rsidR="00131F69" w:rsidRPr="00382E6A">
        <w:rPr>
          <w:sz w:val="28"/>
          <w:szCs w:val="28"/>
        </w:rPr>
        <w:t>.</w:t>
      </w:r>
    </w:p>
    <w:p w14:paraId="3347B931" w14:textId="61986524" w:rsidR="00603932" w:rsidRPr="00382E6A" w:rsidRDefault="00603932" w:rsidP="00382E6A">
      <w:pPr>
        <w:spacing w:line="276" w:lineRule="auto"/>
        <w:jc w:val="both"/>
        <w:rPr>
          <w:sz w:val="28"/>
          <w:szCs w:val="28"/>
        </w:rPr>
      </w:pPr>
    </w:p>
    <w:p w14:paraId="4A88E395" w14:textId="329AAA28" w:rsidR="009A7C21" w:rsidRPr="00017417" w:rsidRDefault="00603932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99017201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2.3 Онлайн-платформы</w:t>
      </w:r>
      <w:bookmarkEnd w:id="7"/>
    </w:p>
    <w:p w14:paraId="5312F92D" w14:textId="0E79E568" w:rsidR="009A7C21" w:rsidRPr="00361BB0" w:rsidRDefault="003D7915" w:rsidP="00361BB0">
      <w:pPr>
        <w:spacing w:line="276" w:lineRule="auto"/>
        <w:ind w:firstLine="708"/>
        <w:jc w:val="both"/>
        <w:rPr>
          <w:sz w:val="28"/>
          <w:szCs w:val="28"/>
        </w:rPr>
      </w:pPr>
      <w:r w:rsidRPr="00536795">
        <w:rPr>
          <w:sz w:val="28"/>
          <w:szCs w:val="28"/>
        </w:rPr>
        <w:t xml:space="preserve">Одним из самых знаменательных событий 2018 года в сфере </w:t>
      </w:r>
      <w:proofErr w:type="spellStart"/>
      <w:r w:rsidR="00572A8E" w:rsidRPr="00536795">
        <w:rPr>
          <w:sz w:val="28"/>
          <w:szCs w:val="28"/>
        </w:rPr>
        <w:t>стриминга</w:t>
      </w:r>
      <w:proofErr w:type="spellEnd"/>
      <w:r w:rsidR="00572A8E" w:rsidRPr="00536795">
        <w:rPr>
          <w:sz w:val="28"/>
          <w:szCs w:val="28"/>
        </w:rPr>
        <w:t xml:space="preserve">, это выход онлайн-кинотеатра </w:t>
      </w:r>
      <w:r w:rsidR="00572A8E" w:rsidRPr="00536795">
        <w:rPr>
          <w:sz w:val="28"/>
          <w:szCs w:val="28"/>
          <w:lang w:val="en-US"/>
        </w:rPr>
        <w:t>Netflix</w:t>
      </w:r>
      <w:r w:rsidR="00572A8E" w:rsidRPr="00536795">
        <w:rPr>
          <w:sz w:val="28"/>
          <w:szCs w:val="28"/>
        </w:rPr>
        <w:t xml:space="preserve"> на мировой уровень и уровень Американской ассоциации кинокомпаний</w:t>
      </w:r>
      <w:r w:rsidR="00382E6A" w:rsidRPr="00536795">
        <w:rPr>
          <w:sz w:val="28"/>
          <w:szCs w:val="28"/>
        </w:rPr>
        <w:t xml:space="preserve"> (МРАА)</w:t>
      </w:r>
      <w:r w:rsidR="00572A8E" w:rsidRPr="00536795">
        <w:rPr>
          <w:sz w:val="28"/>
          <w:szCs w:val="28"/>
        </w:rPr>
        <w:t xml:space="preserve">. Даже крупные </w:t>
      </w:r>
      <w:r w:rsidR="00382E6A" w:rsidRPr="00536795">
        <w:rPr>
          <w:sz w:val="28"/>
          <w:szCs w:val="28"/>
        </w:rPr>
        <w:t>онлайн-платформы не конкурируют с пятью основными игроками Ассоциации (</w:t>
      </w:r>
      <w:proofErr w:type="spellStart"/>
      <w:r w:rsidR="00382E6A" w:rsidRPr="00536795">
        <w:rPr>
          <w:sz w:val="28"/>
          <w:szCs w:val="28"/>
        </w:rPr>
        <w:t>Disne</w:t>
      </w:r>
      <w:proofErr w:type="spellEnd"/>
      <w:r w:rsidR="00382E6A" w:rsidRPr="00536795">
        <w:rPr>
          <w:sz w:val="28"/>
          <w:szCs w:val="28"/>
          <w:lang w:val="en-US"/>
        </w:rPr>
        <w:t>y</w:t>
      </w:r>
      <w:r w:rsidR="00382E6A" w:rsidRPr="00536795">
        <w:rPr>
          <w:sz w:val="28"/>
          <w:szCs w:val="28"/>
        </w:rPr>
        <w:t xml:space="preserve">, </w:t>
      </w:r>
      <w:proofErr w:type="spellStart"/>
      <w:r w:rsidR="00382E6A" w:rsidRPr="00536795">
        <w:rPr>
          <w:sz w:val="28"/>
          <w:szCs w:val="28"/>
        </w:rPr>
        <w:t>Warner</w:t>
      </w:r>
      <w:proofErr w:type="spellEnd"/>
      <w:r w:rsidR="00382E6A" w:rsidRPr="00536795">
        <w:rPr>
          <w:sz w:val="28"/>
          <w:szCs w:val="28"/>
        </w:rPr>
        <w:t xml:space="preserve">, </w:t>
      </w:r>
      <w:proofErr w:type="spellStart"/>
      <w:r w:rsidR="00382E6A" w:rsidRPr="00536795">
        <w:rPr>
          <w:sz w:val="28"/>
          <w:szCs w:val="28"/>
        </w:rPr>
        <w:t>NBCUniversal</w:t>
      </w:r>
      <w:proofErr w:type="spellEnd"/>
      <w:r w:rsidR="00382E6A" w:rsidRPr="00536795">
        <w:rPr>
          <w:sz w:val="28"/>
          <w:szCs w:val="28"/>
        </w:rPr>
        <w:t xml:space="preserve">, </w:t>
      </w:r>
      <w:proofErr w:type="spellStart"/>
      <w:r w:rsidR="00382E6A" w:rsidRPr="00536795">
        <w:rPr>
          <w:sz w:val="28"/>
          <w:szCs w:val="28"/>
        </w:rPr>
        <w:t>Sony</w:t>
      </w:r>
      <w:proofErr w:type="spellEnd"/>
      <w:r w:rsidR="00382E6A" w:rsidRPr="00536795">
        <w:rPr>
          <w:sz w:val="28"/>
          <w:szCs w:val="28"/>
        </w:rPr>
        <w:t xml:space="preserve"> и </w:t>
      </w:r>
      <w:proofErr w:type="spellStart"/>
      <w:r w:rsidR="00382E6A" w:rsidRPr="00536795">
        <w:rPr>
          <w:sz w:val="28"/>
          <w:szCs w:val="28"/>
        </w:rPr>
        <w:t>Paramount</w:t>
      </w:r>
      <w:proofErr w:type="spellEnd"/>
      <w:r w:rsidR="00382E6A" w:rsidRPr="00536795">
        <w:rPr>
          <w:sz w:val="28"/>
          <w:szCs w:val="28"/>
        </w:rPr>
        <w:t xml:space="preserve">) в части кассовых сборов, однако они тратят собственные деньги на производство собственного контента. </w:t>
      </w:r>
      <w:r w:rsidR="00382E6A" w:rsidRPr="00536795">
        <w:rPr>
          <w:sz w:val="28"/>
          <w:szCs w:val="28"/>
          <w:lang w:val="en-US"/>
        </w:rPr>
        <w:t>Netflix</w:t>
      </w:r>
      <w:r w:rsidR="00382E6A" w:rsidRPr="00536795">
        <w:rPr>
          <w:sz w:val="28"/>
          <w:szCs w:val="28"/>
        </w:rPr>
        <w:t xml:space="preserve"> стал первым </w:t>
      </w:r>
      <w:proofErr w:type="spellStart"/>
      <w:r w:rsidR="00382E6A" w:rsidRPr="00536795">
        <w:rPr>
          <w:sz w:val="28"/>
          <w:szCs w:val="28"/>
        </w:rPr>
        <w:t>стриминговым</w:t>
      </w:r>
      <w:proofErr w:type="spellEnd"/>
      <w:r w:rsidR="00382E6A" w:rsidRPr="00536795">
        <w:rPr>
          <w:sz w:val="28"/>
          <w:szCs w:val="28"/>
        </w:rPr>
        <w:t xml:space="preserve"> сер</w:t>
      </w:r>
      <w:r w:rsidR="00E95F22" w:rsidRPr="00536795">
        <w:rPr>
          <w:sz w:val="28"/>
          <w:szCs w:val="28"/>
        </w:rPr>
        <w:t>висом, вошедшим в МРАА</w:t>
      </w:r>
      <w:r w:rsidR="006019A6">
        <w:rPr>
          <w:rStyle w:val="af8"/>
          <w:sz w:val="28"/>
          <w:szCs w:val="28"/>
        </w:rPr>
        <w:footnoteReference w:id="16"/>
      </w:r>
      <w:r w:rsidR="00E95F22" w:rsidRPr="00536795">
        <w:rPr>
          <w:sz w:val="28"/>
          <w:szCs w:val="28"/>
        </w:rPr>
        <w:t xml:space="preserve">. В 2018 году </w:t>
      </w:r>
      <w:r w:rsidR="00E95F22" w:rsidRPr="00536795">
        <w:rPr>
          <w:sz w:val="28"/>
          <w:szCs w:val="28"/>
          <w:lang w:val="en-US"/>
        </w:rPr>
        <w:t>Netflix</w:t>
      </w:r>
      <w:r w:rsidR="00E95F22" w:rsidRPr="00536795">
        <w:rPr>
          <w:sz w:val="28"/>
          <w:szCs w:val="28"/>
        </w:rPr>
        <w:t xml:space="preserve"> потратил 12 млрд долл. на создание оригинального контента,</w:t>
      </w:r>
      <w:r w:rsidR="00712BB8" w:rsidRPr="00536795">
        <w:rPr>
          <w:sz w:val="28"/>
          <w:szCs w:val="28"/>
        </w:rPr>
        <w:t xml:space="preserve"> их фильм «Рома» получил </w:t>
      </w:r>
      <w:r w:rsidR="00712BB8" w:rsidRPr="00536795">
        <w:rPr>
          <w:sz w:val="28"/>
          <w:szCs w:val="28"/>
        </w:rPr>
        <w:lastRenderedPageBreak/>
        <w:t xml:space="preserve">«Оскар» за лучший фильм на иностранном языке, лучшую режиссёру и лучшую работу оператора и стал первым фильмом </w:t>
      </w:r>
      <w:r w:rsidR="00536795" w:rsidRPr="00536795">
        <w:rPr>
          <w:sz w:val="28"/>
          <w:szCs w:val="28"/>
        </w:rPr>
        <w:t xml:space="preserve">производства </w:t>
      </w:r>
      <w:proofErr w:type="spellStart"/>
      <w:r w:rsidR="00536795" w:rsidRPr="00536795">
        <w:rPr>
          <w:sz w:val="28"/>
          <w:szCs w:val="28"/>
        </w:rPr>
        <w:t>стриминговой</w:t>
      </w:r>
      <w:proofErr w:type="spellEnd"/>
      <w:r w:rsidR="00536795" w:rsidRPr="00536795">
        <w:rPr>
          <w:sz w:val="28"/>
          <w:szCs w:val="28"/>
        </w:rPr>
        <w:t xml:space="preserve"> платформы, получившим эту награду</w:t>
      </w:r>
      <w:r w:rsidR="00214EAD">
        <w:rPr>
          <w:rStyle w:val="af8"/>
          <w:sz w:val="28"/>
          <w:szCs w:val="28"/>
        </w:rPr>
        <w:footnoteReference w:id="17"/>
      </w:r>
      <w:r w:rsidR="00712BB8" w:rsidRPr="00536795">
        <w:rPr>
          <w:sz w:val="28"/>
          <w:szCs w:val="28"/>
        </w:rPr>
        <w:t>.</w:t>
      </w:r>
      <w:r w:rsidR="00536795" w:rsidRPr="00536795">
        <w:rPr>
          <w:sz w:val="28"/>
          <w:szCs w:val="28"/>
        </w:rPr>
        <w:t xml:space="preserve"> </w:t>
      </w:r>
      <w:r w:rsidR="00536795">
        <w:rPr>
          <w:sz w:val="28"/>
          <w:szCs w:val="28"/>
        </w:rPr>
        <w:t>«</w:t>
      </w:r>
      <w:proofErr w:type="spellStart"/>
      <w:r w:rsidR="00536795" w:rsidRPr="00536795">
        <w:rPr>
          <w:sz w:val="28"/>
          <w:szCs w:val="28"/>
        </w:rPr>
        <w:t>Netflix</w:t>
      </w:r>
      <w:proofErr w:type="spellEnd"/>
      <w:r w:rsidR="00536795" w:rsidRPr="00536795">
        <w:rPr>
          <w:sz w:val="28"/>
          <w:szCs w:val="28"/>
        </w:rPr>
        <w:t xml:space="preserve"> был вынужден запустить фильм в </w:t>
      </w:r>
      <w:r w:rsidR="00536795">
        <w:rPr>
          <w:sz w:val="28"/>
          <w:szCs w:val="28"/>
        </w:rPr>
        <w:t>широкий</w:t>
      </w:r>
      <w:r w:rsidR="00536795" w:rsidRPr="00536795">
        <w:rPr>
          <w:sz w:val="28"/>
          <w:szCs w:val="28"/>
        </w:rPr>
        <w:t xml:space="preserve"> прокат по всему миру, чтобы соответствовать критериям Американс</w:t>
      </w:r>
      <w:r w:rsidR="00536795">
        <w:rPr>
          <w:sz w:val="28"/>
          <w:szCs w:val="28"/>
        </w:rPr>
        <w:t xml:space="preserve">кой </w:t>
      </w:r>
      <w:r w:rsidR="00536795" w:rsidRPr="00536795">
        <w:rPr>
          <w:sz w:val="28"/>
          <w:szCs w:val="28"/>
        </w:rPr>
        <w:t xml:space="preserve">академии кинематографических искусств и наук, и потратил на </w:t>
      </w:r>
      <w:proofErr w:type="spellStart"/>
      <w:r w:rsidR="00536795" w:rsidRPr="00536795">
        <w:rPr>
          <w:sz w:val="28"/>
          <w:szCs w:val="28"/>
        </w:rPr>
        <w:t>промокампанию</w:t>
      </w:r>
      <w:proofErr w:type="spellEnd"/>
      <w:r w:rsidR="00536795" w:rsidRPr="00536795">
        <w:rPr>
          <w:sz w:val="28"/>
          <w:szCs w:val="28"/>
        </w:rPr>
        <w:t xml:space="preserve"> фильма до 30 млн долл.</w:t>
      </w:r>
      <w:r w:rsidR="00536795">
        <w:rPr>
          <w:sz w:val="28"/>
          <w:szCs w:val="28"/>
        </w:rPr>
        <w:t>»</w:t>
      </w:r>
      <w:r w:rsidR="00214EAD" w:rsidRPr="00214EAD">
        <w:rPr>
          <w:sz w:val="28"/>
          <w:szCs w:val="28"/>
          <w:vertAlign w:val="superscript"/>
        </w:rPr>
        <w:t>17</w:t>
      </w:r>
      <w:r w:rsidR="00536795">
        <w:rPr>
          <w:sz w:val="28"/>
          <w:szCs w:val="28"/>
        </w:rPr>
        <w:t>.</w:t>
      </w:r>
      <w:r w:rsidR="00C27866">
        <w:rPr>
          <w:sz w:val="28"/>
          <w:szCs w:val="28"/>
        </w:rPr>
        <w:t xml:space="preserve"> Также </w:t>
      </w:r>
      <w:r w:rsidR="00C27866">
        <w:rPr>
          <w:sz w:val="28"/>
          <w:szCs w:val="28"/>
          <w:lang w:val="en-US"/>
        </w:rPr>
        <w:t>Netflix</w:t>
      </w:r>
      <w:r w:rsidR="00C27866">
        <w:rPr>
          <w:sz w:val="28"/>
          <w:szCs w:val="28"/>
        </w:rPr>
        <w:t xml:space="preserve"> планирует активно продвигать кинокартину «Ирландец» Мартина Скорсезе и нацелен на Оскар в номинации «Лучший фильм» в 2019 году.</w:t>
      </w:r>
      <w:r w:rsidR="00CD7E4F">
        <w:rPr>
          <w:sz w:val="28"/>
          <w:szCs w:val="28"/>
        </w:rPr>
        <w:t xml:space="preserve"> </w:t>
      </w:r>
      <w:r w:rsidR="00A96C07">
        <w:rPr>
          <w:sz w:val="28"/>
          <w:szCs w:val="28"/>
        </w:rPr>
        <w:t xml:space="preserve">Российские онлайн-платформы – такие как </w:t>
      </w:r>
      <w:proofErr w:type="spellStart"/>
      <w:r w:rsidR="00A96C07">
        <w:rPr>
          <w:sz w:val="28"/>
          <w:szCs w:val="28"/>
          <w:lang w:val="en-US"/>
        </w:rPr>
        <w:t>ivi</w:t>
      </w:r>
      <w:proofErr w:type="spellEnd"/>
      <w:r w:rsidR="00A96C07" w:rsidRPr="00A96C07">
        <w:rPr>
          <w:sz w:val="28"/>
          <w:szCs w:val="28"/>
        </w:rPr>
        <w:t>,</w:t>
      </w:r>
      <w:r w:rsidR="00A96C07">
        <w:rPr>
          <w:sz w:val="28"/>
          <w:szCs w:val="28"/>
        </w:rPr>
        <w:t xml:space="preserve"> </w:t>
      </w:r>
      <w:r w:rsidR="00A96C07">
        <w:rPr>
          <w:sz w:val="28"/>
          <w:szCs w:val="28"/>
          <w:lang w:val="en-US"/>
        </w:rPr>
        <w:t>MEGOGO</w:t>
      </w:r>
      <w:r w:rsidR="00A96C07" w:rsidRPr="00A96C07">
        <w:rPr>
          <w:sz w:val="28"/>
          <w:szCs w:val="28"/>
        </w:rPr>
        <w:t xml:space="preserve">, </w:t>
      </w:r>
      <w:r w:rsidR="00A96C07">
        <w:rPr>
          <w:sz w:val="28"/>
          <w:szCs w:val="28"/>
          <w:lang w:val="en-US"/>
        </w:rPr>
        <w:t>Start</w:t>
      </w:r>
      <w:r w:rsidR="00A96C07" w:rsidRPr="00A96C07">
        <w:rPr>
          <w:sz w:val="28"/>
          <w:szCs w:val="28"/>
        </w:rPr>
        <w:t>.</w:t>
      </w:r>
      <w:proofErr w:type="spellStart"/>
      <w:r w:rsidR="00A96C07">
        <w:rPr>
          <w:sz w:val="28"/>
          <w:szCs w:val="28"/>
          <w:lang w:val="en-US"/>
        </w:rPr>
        <w:t>ru</w:t>
      </w:r>
      <w:proofErr w:type="spellEnd"/>
      <w:r w:rsidR="00A96C07" w:rsidRPr="00A96C07">
        <w:rPr>
          <w:sz w:val="28"/>
          <w:szCs w:val="28"/>
        </w:rPr>
        <w:t xml:space="preserve"> </w:t>
      </w:r>
      <w:r w:rsidR="00A96C07">
        <w:rPr>
          <w:sz w:val="28"/>
          <w:szCs w:val="28"/>
        </w:rPr>
        <w:t xml:space="preserve">и </w:t>
      </w:r>
      <w:proofErr w:type="spellStart"/>
      <w:r w:rsidR="00A96C07">
        <w:rPr>
          <w:sz w:val="28"/>
          <w:szCs w:val="28"/>
        </w:rPr>
        <w:t>Яндекс.Студия</w:t>
      </w:r>
      <w:proofErr w:type="spellEnd"/>
      <w:r w:rsidR="00A96C07">
        <w:rPr>
          <w:sz w:val="28"/>
          <w:szCs w:val="28"/>
        </w:rPr>
        <w:t xml:space="preserve"> - также стали активно инвестировать в производство фильмов. Знаковым событи</w:t>
      </w:r>
      <w:r w:rsidR="00D11ADD">
        <w:rPr>
          <w:sz w:val="28"/>
          <w:szCs w:val="28"/>
        </w:rPr>
        <w:t xml:space="preserve">ем </w:t>
      </w:r>
      <w:r w:rsidR="00640FE9">
        <w:rPr>
          <w:sz w:val="28"/>
          <w:szCs w:val="28"/>
        </w:rPr>
        <w:t>в России весной 2019 года стал показ</w:t>
      </w:r>
      <w:r w:rsidR="00A96C07">
        <w:rPr>
          <w:sz w:val="28"/>
          <w:szCs w:val="28"/>
        </w:rPr>
        <w:t xml:space="preserve"> </w:t>
      </w:r>
      <w:r w:rsidR="00640FE9">
        <w:rPr>
          <w:sz w:val="28"/>
          <w:szCs w:val="28"/>
        </w:rPr>
        <w:t>финальной серии «Игра престолов» в день мировой премьеры на стадионе «РЖД Арена»</w:t>
      </w:r>
      <w:r w:rsidR="00AA7FEC">
        <w:rPr>
          <w:sz w:val="28"/>
          <w:szCs w:val="28"/>
        </w:rPr>
        <w:t xml:space="preserve"> </w:t>
      </w:r>
      <w:proofErr w:type="spellStart"/>
      <w:r w:rsidR="002C676A">
        <w:rPr>
          <w:sz w:val="28"/>
          <w:szCs w:val="28"/>
        </w:rPr>
        <w:t>стриминговым</w:t>
      </w:r>
      <w:proofErr w:type="spellEnd"/>
      <w:r w:rsidR="002C676A">
        <w:rPr>
          <w:sz w:val="28"/>
          <w:szCs w:val="28"/>
        </w:rPr>
        <w:t xml:space="preserve"> сервисом «</w:t>
      </w:r>
      <w:proofErr w:type="spellStart"/>
      <w:r w:rsidR="002C676A">
        <w:rPr>
          <w:sz w:val="28"/>
          <w:szCs w:val="28"/>
        </w:rPr>
        <w:t>Амедиатека</w:t>
      </w:r>
      <w:proofErr w:type="spellEnd"/>
      <w:r w:rsidR="002C676A">
        <w:rPr>
          <w:sz w:val="28"/>
          <w:szCs w:val="28"/>
        </w:rPr>
        <w:t xml:space="preserve">» совместно с </w:t>
      </w:r>
      <w:r w:rsidR="002C676A" w:rsidRPr="00361BB0">
        <w:rPr>
          <w:sz w:val="28"/>
          <w:szCs w:val="28"/>
        </w:rPr>
        <w:t>футбольным клубом «Локомотив»</w:t>
      </w:r>
      <w:r w:rsidR="00214EAD" w:rsidRPr="00214EAD">
        <w:rPr>
          <w:sz w:val="28"/>
          <w:szCs w:val="28"/>
          <w:vertAlign w:val="superscript"/>
        </w:rPr>
        <w:t>17</w:t>
      </w:r>
      <w:r w:rsidR="002C676A" w:rsidRPr="00361BB0">
        <w:rPr>
          <w:sz w:val="28"/>
          <w:szCs w:val="28"/>
        </w:rPr>
        <w:t>.</w:t>
      </w:r>
    </w:p>
    <w:p w14:paraId="23EBF66B" w14:textId="51908184" w:rsidR="009A7C21" w:rsidRPr="00361BB0" w:rsidRDefault="009A7C21" w:rsidP="00361BB0">
      <w:pPr>
        <w:spacing w:line="276" w:lineRule="auto"/>
        <w:jc w:val="both"/>
        <w:rPr>
          <w:sz w:val="28"/>
          <w:szCs w:val="28"/>
        </w:rPr>
      </w:pPr>
    </w:p>
    <w:p w14:paraId="0598D6B7" w14:textId="79748C94" w:rsidR="00361BB0" w:rsidRPr="00017417" w:rsidRDefault="001373D4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99017202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2.4 Итоговые цифры и прогнозы</w:t>
      </w:r>
      <w:bookmarkEnd w:id="8"/>
    </w:p>
    <w:p w14:paraId="54C81959" w14:textId="0D3FEE63" w:rsidR="00361BB0" w:rsidRDefault="00DB570D" w:rsidP="00C278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Подведем итоги </w:t>
      </w:r>
      <w:r w:rsidR="00361BB0" w:rsidRPr="00361BB0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рассмотрим</w:t>
      </w:r>
      <w:r w:rsidR="00361BB0" w:rsidRPr="00361BB0">
        <w:rPr>
          <w:sz w:val="28"/>
          <w:szCs w:val="28"/>
        </w:rPr>
        <w:t xml:space="preserve"> </w:t>
      </w:r>
      <w:r w:rsidR="00203F44" w:rsidRPr="00361BB0">
        <w:rPr>
          <w:sz w:val="28"/>
          <w:szCs w:val="28"/>
        </w:rPr>
        <w:t>прогнозы</w:t>
      </w:r>
      <w:r w:rsidR="008565B1">
        <w:rPr>
          <w:sz w:val="28"/>
          <w:szCs w:val="28"/>
        </w:rPr>
        <w:t>,</w:t>
      </w:r>
      <w:r w:rsidR="00203F44" w:rsidRPr="00361BB0">
        <w:rPr>
          <w:sz w:val="28"/>
          <w:szCs w:val="28"/>
        </w:rPr>
        <w:t xml:space="preserve"> сделанные до пандемии на будущее индустрии, с их помощью мы наглядно увидим, как сильно ситуация после пандемии </w:t>
      </w:r>
      <w:r w:rsidR="00203F44" w:rsidRPr="00361BB0">
        <w:rPr>
          <w:sz w:val="28"/>
          <w:szCs w:val="28"/>
          <w:lang w:val="en-US"/>
        </w:rPr>
        <w:t>COVID</w:t>
      </w:r>
      <w:r w:rsidR="00203F44" w:rsidRPr="00361BB0">
        <w:rPr>
          <w:sz w:val="28"/>
          <w:szCs w:val="28"/>
        </w:rPr>
        <w:t>-19 отличалась от ожиданий.</w:t>
      </w:r>
      <w:r w:rsidR="00361BB0" w:rsidRPr="00361BB0">
        <w:rPr>
          <w:sz w:val="28"/>
          <w:szCs w:val="28"/>
        </w:rPr>
        <w:t xml:space="preserve"> По данным статьи «Влияние пандемии </w:t>
      </w:r>
      <w:r w:rsidR="00361BB0" w:rsidRPr="00361BB0">
        <w:rPr>
          <w:sz w:val="28"/>
          <w:szCs w:val="28"/>
          <w:lang w:val="en-US"/>
        </w:rPr>
        <w:t>COVID</w:t>
      </w:r>
      <w:r w:rsidR="00361BB0" w:rsidRPr="00361BB0">
        <w:rPr>
          <w:sz w:val="28"/>
          <w:szCs w:val="28"/>
        </w:rPr>
        <w:t>-19 на креативные сектора экономики»</w:t>
      </w:r>
      <w:r w:rsidR="00214EAD">
        <w:rPr>
          <w:rStyle w:val="af8"/>
          <w:sz w:val="28"/>
          <w:szCs w:val="28"/>
        </w:rPr>
        <w:footnoteReference w:id="18"/>
      </w:r>
      <w:r w:rsidR="00361BB0" w:rsidRPr="00361BB0">
        <w:rPr>
          <w:sz w:val="28"/>
          <w:szCs w:val="28"/>
        </w:rPr>
        <w:t xml:space="preserve">, </w:t>
      </w:r>
      <w:r w:rsidR="00361BB0">
        <w:rPr>
          <w:sz w:val="28"/>
          <w:szCs w:val="28"/>
        </w:rPr>
        <w:t>«</w:t>
      </w:r>
      <w:r w:rsidR="00361BB0" w:rsidRPr="00361BB0">
        <w:rPr>
          <w:sz w:val="28"/>
          <w:szCs w:val="28"/>
        </w:rPr>
        <w:t>наблюдается сдвиг глобального спроса от рядово</w:t>
      </w:r>
      <w:r w:rsidR="00361BB0">
        <w:rPr>
          <w:sz w:val="28"/>
          <w:szCs w:val="28"/>
        </w:rPr>
        <w:t>й</w:t>
      </w:r>
      <w:r w:rsidR="00361BB0" w:rsidRPr="00361BB0">
        <w:rPr>
          <w:sz w:val="28"/>
          <w:szCs w:val="28"/>
        </w:rPr>
        <w:t xml:space="preserve"> покупки товаров в сторону приобретения позитивного опыта, эмоций и впечатлений</w:t>
      </w:r>
      <w:r w:rsidR="00361BB0">
        <w:rPr>
          <w:sz w:val="28"/>
          <w:szCs w:val="28"/>
        </w:rPr>
        <w:t>».</w:t>
      </w:r>
      <w:r w:rsidR="00C27866">
        <w:rPr>
          <w:sz w:val="28"/>
          <w:szCs w:val="28"/>
        </w:rPr>
        <w:t xml:space="preserve"> </w:t>
      </w:r>
      <w:r w:rsidR="00C27866" w:rsidRPr="00C27866">
        <w:rPr>
          <w:sz w:val="28"/>
          <w:szCs w:val="28"/>
        </w:rPr>
        <w:t xml:space="preserve">Среднегодовой темп роста мировых кассовых сборов в </w:t>
      </w:r>
      <w:proofErr w:type="gramStart"/>
      <w:r w:rsidR="00C27866" w:rsidRPr="00C27866">
        <w:rPr>
          <w:sz w:val="28"/>
          <w:szCs w:val="28"/>
        </w:rPr>
        <w:t>2019-2023</w:t>
      </w:r>
      <w:proofErr w:type="gramEnd"/>
      <w:r w:rsidR="00C27866" w:rsidRPr="00C27866">
        <w:rPr>
          <w:sz w:val="28"/>
          <w:szCs w:val="28"/>
        </w:rPr>
        <w:t xml:space="preserve"> года составит 4,4%, а к 2023 году размер сборов достигнет 51 млрд </w:t>
      </w:r>
      <w:proofErr w:type="spellStart"/>
      <w:r w:rsidR="00C27866" w:rsidRPr="00C27866">
        <w:rPr>
          <w:sz w:val="28"/>
          <w:szCs w:val="28"/>
        </w:rPr>
        <w:t>долл</w:t>
      </w:r>
      <w:proofErr w:type="spellEnd"/>
      <w:r w:rsidR="00467EFE">
        <w:rPr>
          <w:rStyle w:val="af8"/>
          <w:sz w:val="28"/>
          <w:szCs w:val="28"/>
        </w:rPr>
        <w:footnoteReference w:id="19"/>
      </w:r>
      <w:r w:rsidR="00467EFE">
        <w:rPr>
          <w:sz w:val="28"/>
          <w:szCs w:val="28"/>
        </w:rPr>
        <w:t>.</w:t>
      </w:r>
      <w:r w:rsidR="00C27866" w:rsidRPr="00C27866">
        <w:rPr>
          <w:sz w:val="28"/>
          <w:szCs w:val="28"/>
        </w:rPr>
        <w:t xml:space="preserve"> Прогнозируемый стабильный рост рынка в России составляет 4,6% в год, а в Азии – 7,2%, что станет самым высоким показателем темпов роста</w:t>
      </w:r>
      <w:r w:rsidR="00E54D7C" w:rsidRPr="00E54D7C">
        <w:rPr>
          <w:sz w:val="28"/>
          <w:szCs w:val="28"/>
          <w:vertAlign w:val="superscript"/>
        </w:rPr>
        <w:t>19</w:t>
      </w:r>
      <w:r w:rsidR="00C27866" w:rsidRPr="00C27866">
        <w:rPr>
          <w:sz w:val="28"/>
          <w:szCs w:val="28"/>
        </w:rPr>
        <w:t xml:space="preserve">. Такой существенный рост произойдет в основном благодаря Китаю, чей рынок будет расти на 9,6% в год, что позволит Китаю уже к 2020 году обогнать США и стать крупнейшим кинорынком в мире. </w:t>
      </w:r>
      <w:r w:rsidR="00C27866">
        <w:rPr>
          <w:sz w:val="28"/>
          <w:szCs w:val="28"/>
        </w:rPr>
        <w:t>«</w:t>
      </w:r>
      <w:r w:rsidR="00361BB0" w:rsidRPr="00C27866">
        <w:rPr>
          <w:sz w:val="28"/>
          <w:szCs w:val="28"/>
        </w:rPr>
        <w:t xml:space="preserve">В прогнозном периоде в </w:t>
      </w:r>
      <w:r w:rsidR="00C27866" w:rsidRPr="00C27866">
        <w:rPr>
          <w:sz w:val="28"/>
          <w:szCs w:val="28"/>
        </w:rPr>
        <w:t>Западной</w:t>
      </w:r>
      <w:r w:rsidR="00361BB0" w:rsidRPr="00C27866">
        <w:rPr>
          <w:sz w:val="28"/>
          <w:szCs w:val="28"/>
        </w:rPr>
        <w:t xml:space="preserve"> Европе ожидается </w:t>
      </w:r>
      <w:r w:rsidR="00C27866" w:rsidRPr="00C27866">
        <w:rPr>
          <w:sz w:val="28"/>
          <w:szCs w:val="28"/>
        </w:rPr>
        <w:t>среднегодовой</w:t>
      </w:r>
      <w:r w:rsidR="00361BB0" w:rsidRPr="00C27866">
        <w:rPr>
          <w:sz w:val="28"/>
          <w:szCs w:val="28"/>
        </w:rPr>
        <w:t xml:space="preserve"> темп роста в размере 2,4%</w:t>
      </w:r>
      <w:r w:rsidR="00C27866">
        <w:rPr>
          <w:sz w:val="28"/>
          <w:szCs w:val="28"/>
        </w:rPr>
        <w:t>»</w:t>
      </w:r>
      <w:r w:rsidR="00467EFE">
        <w:rPr>
          <w:rStyle w:val="af8"/>
          <w:sz w:val="28"/>
          <w:szCs w:val="28"/>
        </w:rPr>
        <w:footnoteReference w:id="20"/>
      </w:r>
      <w:r w:rsidR="00361BB0" w:rsidRPr="00C27866">
        <w:rPr>
          <w:sz w:val="28"/>
          <w:szCs w:val="28"/>
        </w:rPr>
        <w:t xml:space="preserve">. </w:t>
      </w:r>
      <w:r w:rsidR="00C27866">
        <w:rPr>
          <w:sz w:val="28"/>
          <w:szCs w:val="28"/>
        </w:rPr>
        <w:t>В Центральной и Восточной Европе данный показатель в прогнозируемом периоде составит 4%.</w:t>
      </w:r>
    </w:p>
    <w:p w14:paraId="23D5AD01" w14:textId="575AB6BC" w:rsidR="00FD131D" w:rsidRDefault="00FD13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985321" w14:textId="58CD024D" w:rsidR="00FD131D" w:rsidRPr="00017417" w:rsidRDefault="00FD131D" w:rsidP="000A511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9" w:name="_Toc99017203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Глава 3</w:t>
      </w:r>
      <w:bookmarkEnd w:id="9"/>
    </w:p>
    <w:p w14:paraId="27B9D861" w14:textId="7F68EBD2" w:rsidR="00FD131D" w:rsidRPr="00017417" w:rsidRDefault="00FD131D" w:rsidP="0001741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0" w:name="_Toc99017204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t>Рынок кино после весны 2020 года</w:t>
      </w:r>
      <w:bookmarkEnd w:id="10"/>
    </w:p>
    <w:p w14:paraId="1FAECE57" w14:textId="77777777" w:rsidR="00FD131D" w:rsidRDefault="00FD131D" w:rsidP="00FD131D">
      <w:pPr>
        <w:spacing w:line="276" w:lineRule="auto"/>
        <w:rPr>
          <w:b/>
          <w:bCs/>
          <w:color w:val="000000" w:themeColor="text1"/>
          <w:sz w:val="36"/>
          <w:szCs w:val="36"/>
        </w:rPr>
      </w:pPr>
    </w:p>
    <w:p w14:paraId="102EB5ED" w14:textId="23648C45" w:rsidR="00FD131D" w:rsidRPr="00017417" w:rsidRDefault="00FD131D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99017205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3.1 Премьеры и кассовые сборы</w:t>
      </w:r>
      <w:bookmarkEnd w:id="11"/>
    </w:p>
    <w:p w14:paraId="7000E974" w14:textId="176FA9F4" w:rsidR="00A93796" w:rsidRDefault="00FD131D" w:rsidP="00A93796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05F61">
        <w:rPr>
          <w:sz w:val="28"/>
          <w:szCs w:val="28"/>
        </w:rPr>
        <w:t xml:space="preserve"> Безусловно</w:t>
      </w:r>
      <w:r w:rsidR="00DB570D">
        <w:rPr>
          <w:sz w:val="28"/>
          <w:szCs w:val="28"/>
        </w:rPr>
        <w:t>,</w:t>
      </w:r>
      <w:r w:rsidR="00A05F61">
        <w:rPr>
          <w:sz w:val="28"/>
          <w:szCs w:val="28"/>
        </w:rPr>
        <w:t xml:space="preserve"> самым главным событием 2020 года для киноиндустрии и мира в целом стала пандемия </w:t>
      </w:r>
      <w:proofErr w:type="spellStart"/>
      <w:r w:rsidR="00A05F61">
        <w:rPr>
          <w:sz w:val="28"/>
          <w:szCs w:val="28"/>
        </w:rPr>
        <w:t>коронавируса</w:t>
      </w:r>
      <w:proofErr w:type="spellEnd"/>
      <w:r w:rsidR="00A05F61">
        <w:rPr>
          <w:sz w:val="28"/>
          <w:szCs w:val="28"/>
        </w:rPr>
        <w:t xml:space="preserve">. По данным статьи </w:t>
      </w:r>
      <w:r w:rsidR="00A05F61">
        <w:rPr>
          <w:sz w:val="28"/>
          <w:szCs w:val="28"/>
          <w:lang w:val="en-US"/>
        </w:rPr>
        <w:t>PwC</w:t>
      </w:r>
      <w:r w:rsidR="00A05F61" w:rsidRPr="00901E74">
        <w:rPr>
          <w:sz w:val="28"/>
          <w:szCs w:val="28"/>
        </w:rPr>
        <w:t xml:space="preserve"> </w:t>
      </w:r>
      <w:r w:rsidR="00A05F61" w:rsidRPr="002C7A45">
        <w:rPr>
          <w:sz w:val="28"/>
          <w:szCs w:val="28"/>
        </w:rPr>
        <w:t>«</w:t>
      </w:r>
      <w:proofErr w:type="spellStart"/>
      <w:r w:rsidR="00A05F61" w:rsidRPr="002C7A45">
        <w:rPr>
          <w:sz w:val="28"/>
          <w:szCs w:val="28"/>
        </w:rPr>
        <w:t>Медиаиндустрия</w:t>
      </w:r>
      <w:proofErr w:type="spellEnd"/>
      <w:r w:rsidR="00A05F61" w:rsidRPr="002C7A45">
        <w:rPr>
          <w:sz w:val="28"/>
          <w:szCs w:val="28"/>
        </w:rPr>
        <w:t xml:space="preserve"> в </w:t>
      </w:r>
      <w:proofErr w:type="gramStart"/>
      <w:r w:rsidR="00A05F61" w:rsidRPr="002C7A45">
        <w:rPr>
          <w:sz w:val="28"/>
          <w:szCs w:val="28"/>
        </w:rPr>
        <w:t>2020-2024</w:t>
      </w:r>
      <w:proofErr w:type="gramEnd"/>
      <w:r w:rsidR="00A05F61" w:rsidRPr="002C7A45">
        <w:rPr>
          <w:sz w:val="28"/>
          <w:szCs w:val="28"/>
        </w:rPr>
        <w:t xml:space="preserve"> годах»</w:t>
      </w:r>
      <w:r w:rsidR="00A05F61">
        <w:rPr>
          <w:sz w:val="28"/>
          <w:szCs w:val="28"/>
        </w:rPr>
        <w:t xml:space="preserve"> </w:t>
      </w:r>
      <w:r w:rsidR="007C6F17">
        <w:rPr>
          <w:sz w:val="28"/>
          <w:szCs w:val="28"/>
        </w:rPr>
        <w:t xml:space="preserve">произошло </w:t>
      </w:r>
      <w:r w:rsidR="00A05F61">
        <w:rPr>
          <w:sz w:val="28"/>
          <w:szCs w:val="28"/>
        </w:rPr>
        <w:t xml:space="preserve">падение рынка до 474,5 млн долл., потери составили 44,3%. </w:t>
      </w:r>
      <w:r w:rsidR="00535BDA">
        <w:rPr>
          <w:sz w:val="28"/>
          <w:szCs w:val="28"/>
        </w:rPr>
        <w:t>Если говорить о кассовых сборах, то сумма проката в США составила 2,1 млрд долл., что почти в 6 раз меньше, чем в 2019 году (11,3 млрд долл.)</w:t>
      </w:r>
      <w:r w:rsidR="00467EFE">
        <w:rPr>
          <w:rStyle w:val="af8"/>
          <w:sz w:val="28"/>
          <w:szCs w:val="28"/>
        </w:rPr>
        <w:footnoteReference w:id="21"/>
      </w:r>
      <w:r w:rsidR="00535BDA">
        <w:rPr>
          <w:sz w:val="28"/>
          <w:szCs w:val="28"/>
        </w:rPr>
        <w:t>.</w:t>
      </w:r>
      <w:r w:rsidR="00535BDA" w:rsidRPr="00535BDA">
        <w:rPr>
          <w:sz w:val="28"/>
          <w:szCs w:val="28"/>
        </w:rPr>
        <w:t xml:space="preserve"> </w:t>
      </w:r>
      <w:r w:rsidR="00A05F61">
        <w:rPr>
          <w:sz w:val="28"/>
          <w:szCs w:val="28"/>
        </w:rPr>
        <w:t xml:space="preserve">Вспышка </w:t>
      </w:r>
      <w:r w:rsidR="00A05F61">
        <w:rPr>
          <w:sz w:val="28"/>
          <w:szCs w:val="28"/>
          <w:lang w:val="en-US"/>
        </w:rPr>
        <w:t>COVID</w:t>
      </w:r>
      <w:r w:rsidR="00A05F61" w:rsidRPr="00A05F61">
        <w:rPr>
          <w:sz w:val="28"/>
          <w:szCs w:val="28"/>
        </w:rPr>
        <w:t>-19</w:t>
      </w:r>
      <w:r w:rsidR="00A05F61">
        <w:rPr>
          <w:sz w:val="28"/>
          <w:szCs w:val="28"/>
        </w:rPr>
        <w:t xml:space="preserve"> сильно повлияла на выход новых фильмов в прокат, многие крупные студии выпускали свои премьеры сразу на цифровых платформах, минуя кинотеатры,</w:t>
      </w:r>
      <w:r w:rsidR="00535BDA">
        <w:rPr>
          <w:sz w:val="28"/>
          <w:szCs w:val="28"/>
        </w:rPr>
        <w:t xml:space="preserve"> или были вынуждены переносить выход своих картин в прокат. Как например новые фильмы франшизы «Звездные войны» и первый из четырех запланированных сиквелов «</w:t>
      </w:r>
      <w:proofErr w:type="spellStart"/>
      <w:r w:rsidR="00535BDA">
        <w:rPr>
          <w:sz w:val="28"/>
          <w:szCs w:val="28"/>
        </w:rPr>
        <w:t>Аватара</w:t>
      </w:r>
      <w:proofErr w:type="spellEnd"/>
      <w:r w:rsidR="00535BDA">
        <w:rPr>
          <w:sz w:val="28"/>
          <w:szCs w:val="28"/>
        </w:rPr>
        <w:t>» выйдут на экраны не раньше 2022 года</w:t>
      </w:r>
      <w:r w:rsidR="00DB31D5">
        <w:rPr>
          <w:rStyle w:val="af8"/>
          <w:sz w:val="28"/>
          <w:szCs w:val="28"/>
        </w:rPr>
        <w:footnoteReference w:id="22"/>
      </w:r>
      <w:r w:rsidR="00535BDA">
        <w:rPr>
          <w:sz w:val="28"/>
          <w:szCs w:val="28"/>
        </w:rPr>
        <w:t>.</w:t>
      </w:r>
    </w:p>
    <w:p w14:paraId="4E212D0D" w14:textId="6A0299BC" w:rsidR="00FD131D" w:rsidRDefault="007C6F17" w:rsidP="00A937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двадцатку самых кассовых фильмов 2020 года. </w:t>
      </w:r>
      <w:r w:rsidRPr="007C6F17">
        <w:rPr>
          <w:sz w:val="28"/>
          <w:szCs w:val="28"/>
        </w:rPr>
        <w:t>Всё также сохраняется тенденция успеха франшиз и ремейков – 6 из двадцатки лидеров относятся к этой категории: «</w:t>
      </w:r>
      <w:proofErr w:type="spellStart"/>
      <w:r w:rsidRPr="007C6F17">
        <w:rPr>
          <w:sz w:val="28"/>
          <w:szCs w:val="28"/>
        </w:rPr>
        <w:t>Мулан</w:t>
      </w:r>
      <w:proofErr w:type="spellEnd"/>
      <w:r w:rsidRPr="007C6F17">
        <w:rPr>
          <w:sz w:val="28"/>
          <w:szCs w:val="28"/>
        </w:rPr>
        <w:t xml:space="preserve">», «Чудо-женщина 1984», «Семейка </w:t>
      </w:r>
      <w:proofErr w:type="spellStart"/>
      <w:r w:rsidRPr="007C6F17">
        <w:rPr>
          <w:sz w:val="28"/>
          <w:szCs w:val="28"/>
        </w:rPr>
        <w:t>Крудс</w:t>
      </w:r>
      <w:proofErr w:type="spellEnd"/>
      <w:r w:rsidRPr="007C6F17">
        <w:rPr>
          <w:sz w:val="28"/>
          <w:szCs w:val="28"/>
        </w:rPr>
        <w:t xml:space="preserve">: Новая эра», «Хищные птицы: Потрясающая история </w:t>
      </w:r>
      <w:proofErr w:type="spellStart"/>
      <w:r w:rsidRPr="007C6F17">
        <w:rPr>
          <w:sz w:val="28"/>
          <w:szCs w:val="28"/>
        </w:rPr>
        <w:t>Харли</w:t>
      </w:r>
      <w:proofErr w:type="spellEnd"/>
      <w:r w:rsidRPr="007C6F17">
        <w:rPr>
          <w:sz w:val="28"/>
          <w:szCs w:val="28"/>
        </w:rPr>
        <w:t xml:space="preserve"> </w:t>
      </w:r>
      <w:proofErr w:type="spellStart"/>
      <w:r w:rsidRPr="007C6F17">
        <w:rPr>
          <w:sz w:val="28"/>
          <w:szCs w:val="28"/>
        </w:rPr>
        <w:t>Квинн</w:t>
      </w:r>
      <w:proofErr w:type="spellEnd"/>
      <w:r w:rsidRPr="007C6F17">
        <w:rPr>
          <w:sz w:val="28"/>
          <w:szCs w:val="28"/>
        </w:rPr>
        <w:t>», «</w:t>
      </w:r>
      <w:proofErr w:type="spellStart"/>
      <w:r w:rsidRPr="007C6F17">
        <w:rPr>
          <w:sz w:val="28"/>
          <w:szCs w:val="28"/>
        </w:rPr>
        <w:t>Соник</w:t>
      </w:r>
      <w:proofErr w:type="spellEnd"/>
      <w:r w:rsidRPr="007C6F17">
        <w:rPr>
          <w:sz w:val="28"/>
          <w:szCs w:val="28"/>
        </w:rPr>
        <w:t xml:space="preserve"> в кино» и «Плохие парни навсегда»</w:t>
      </w:r>
      <w:r w:rsidR="00467EFE" w:rsidRPr="00467EFE">
        <w:rPr>
          <w:sz w:val="28"/>
          <w:szCs w:val="28"/>
          <w:vertAlign w:val="superscript"/>
        </w:rPr>
        <w:t>21</w:t>
      </w:r>
      <w:r w:rsidRPr="007C6F17">
        <w:rPr>
          <w:sz w:val="28"/>
          <w:szCs w:val="28"/>
        </w:rPr>
        <w:t xml:space="preserve">. </w:t>
      </w:r>
      <w:r w:rsidR="00A05F61" w:rsidRPr="007C6F17">
        <w:rPr>
          <w:sz w:val="28"/>
          <w:szCs w:val="28"/>
        </w:rPr>
        <w:t>Несмотря на все изменения</w:t>
      </w:r>
      <w:r w:rsidR="00B01893" w:rsidRPr="007C6F17">
        <w:rPr>
          <w:sz w:val="28"/>
          <w:szCs w:val="28"/>
        </w:rPr>
        <w:t xml:space="preserve"> и ограничения</w:t>
      </w:r>
      <w:r w:rsidR="00A05F61" w:rsidRPr="007C6F17">
        <w:rPr>
          <w:sz w:val="28"/>
          <w:szCs w:val="28"/>
        </w:rPr>
        <w:t xml:space="preserve">, а возможно и благодаря им, китайский кинорынок показал небывалые результаты – целых 7 Китайских фильмов вошли в двадцатку самых кассовых в 2020 году, это фильмы «Люблю тебя навсегда», «Служба спасения», «Ударная волна 2», «Наперегонки со временем», «Цзян </w:t>
      </w:r>
      <w:proofErr w:type="spellStart"/>
      <w:r w:rsidR="00A05F61" w:rsidRPr="007C6F17">
        <w:rPr>
          <w:sz w:val="28"/>
          <w:szCs w:val="28"/>
        </w:rPr>
        <w:t>Цзыя</w:t>
      </w:r>
      <w:proofErr w:type="spellEnd"/>
      <w:r w:rsidR="00A05F61" w:rsidRPr="007C6F17">
        <w:rPr>
          <w:sz w:val="28"/>
          <w:szCs w:val="28"/>
        </w:rPr>
        <w:t>: Легенда об обожествлении», «Мой народ, моя родина», «Восемь сотен», последний из которых стал самым кассовым фильмом года</w:t>
      </w:r>
      <w:r w:rsidR="00B80650" w:rsidRPr="00B80650">
        <w:rPr>
          <w:sz w:val="28"/>
          <w:szCs w:val="28"/>
          <w:vertAlign w:val="superscript"/>
        </w:rPr>
        <w:t>21</w:t>
      </w:r>
      <w:r w:rsidR="00A05F61" w:rsidRPr="007C6F17">
        <w:rPr>
          <w:sz w:val="28"/>
          <w:szCs w:val="28"/>
        </w:rPr>
        <w:t xml:space="preserve">. Китай не понижает планку и снова представляем миру целую палитру жанров: драмы, боевики, комедии, мелодрамы и даже мультфильмы. Не менее поразительным фактом является то, что 4 из этих 7 картин прокатывались исключительно на родине и попали в топ только благодаря домашним сборам. </w:t>
      </w:r>
      <w:r w:rsidRPr="007C6F17">
        <w:rPr>
          <w:sz w:val="28"/>
          <w:szCs w:val="28"/>
        </w:rPr>
        <w:t xml:space="preserve">Причиной такого взлета китайского рынка проста – американские кинотеатры работали с огромными </w:t>
      </w:r>
      <w:proofErr w:type="spellStart"/>
      <w:r w:rsidRPr="007C6F17">
        <w:rPr>
          <w:sz w:val="28"/>
          <w:szCs w:val="28"/>
        </w:rPr>
        <w:t>ковидными</w:t>
      </w:r>
      <w:proofErr w:type="spellEnd"/>
      <w:r w:rsidRPr="007C6F17">
        <w:rPr>
          <w:sz w:val="28"/>
          <w:szCs w:val="28"/>
        </w:rPr>
        <w:t xml:space="preserve"> ограничениями, в то время как Китай уже успел оправиться от пандемии, и кинотеатры работали фактически в полную силу</w:t>
      </w:r>
      <w:r w:rsidR="00B80650" w:rsidRPr="00B80650">
        <w:rPr>
          <w:sz w:val="28"/>
          <w:szCs w:val="28"/>
          <w:vertAlign w:val="superscript"/>
        </w:rPr>
        <w:t>21</w:t>
      </w:r>
      <w:r w:rsidRPr="007C6F17">
        <w:rPr>
          <w:sz w:val="28"/>
          <w:szCs w:val="28"/>
        </w:rPr>
        <w:t>. Ещё одним знаковым событием для азиатского кинематографа стал южнокорейский фильм «Паразиты», получивший 4 «Оскара», в том числе в номинации «Лучший фильм»</w:t>
      </w:r>
      <w:r w:rsidR="00253644">
        <w:rPr>
          <w:sz w:val="28"/>
          <w:szCs w:val="28"/>
        </w:rPr>
        <w:t xml:space="preserve">. </w:t>
      </w:r>
      <w:r>
        <w:rPr>
          <w:sz w:val="28"/>
          <w:szCs w:val="28"/>
        </w:rPr>
        <w:t>«Паразиты» стали «</w:t>
      </w:r>
      <w:r w:rsidRPr="007C6F17">
        <w:rPr>
          <w:sz w:val="28"/>
          <w:szCs w:val="28"/>
        </w:rPr>
        <w:t>первой работой на неанглийском языке в истории, выигравшей данную номинаци</w:t>
      </w:r>
      <w:r>
        <w:rPr>
          <w:sz w:val="28"/>
          <w:szCs w:val="28"/>
        </w:rPr>
        <w:t>ю», это</w:t>
      </w:r>
      <w:r w:rsidRPr="007C6F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6F17">
        <w:rPr>
          <w:sz w:val="28"/>
          <w:szCs w:val="28"/>
        </w:rPr>
        <w:t xml:space="preserve">еще раз подчеркивает растущий интерес международной аудитории к </w:t>
      </w:r>
      <w:proofErr w:type="spellStart"/>
      <w:r w:rsidRPr="007C6F17">
        <w:rPr>
          <w:sz w:val="28"/>
          <w:szCs w:val="28"/>
        </w:rPr>
        <w:t>неголливудским</w:t>
      </w:r>
      <w:proofErr w:type="spellEnd"/>
      <w:r w:rsidRPr="007C6F17">
        <w:rPr>
          <w:sz w:val="28"/>
          <w:szCs w:val="28"/>
        </w:rPr>
        <w:t xml:space="preserve"> фильмам и, в частности, к азиатскому кинематографу</w:t>
      </w:r>
      <w:r>
        <w:rPr>
          <w:sz w:val="28"/>
          <w:szCs w:val="28"/>
        </w:rPr>
        <w:t>»</w:t>
      </w:r>
      <w:r w:rsidR="00DB31D5" w:rsidRPr="00DB31D5">
        <w:rPr>
          <w:sz w:val="28"/>
          <w:szCs w:val="28"/>
          <w:vertAlign w:val="superscript"/>
        </w:rPr>
        <w:t>22</w:t>
      </w:r>
      <w:r w:rsidRPr="007C6F17">
        <w:rPr>
          <w:sz w:val="28"/>
          <w:szCs w:val="28"/>
        </w:rPr>
        <w:t>.</w:t>
      </w:r>
    </w:p>
    <w:p w14:paraId="1EA7EE07" w14:textId="77777777" w:rsidR="00A93796" w:rsidRDefault="00A93796" w:rsidP="00535BDA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A503E6E" w14:textId="1F06766B" w:rsidR="00535BDA" w:rsidRPr="00017417" w:rsidRDefault="00535BDA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99017206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3.2 Кинотеатры</w:t>
      </w:r>
      <w:bookmarkEnd w:id="12"/>
    </w:p>
    <w:p w14:paraId="2CAD84E1" w14:textId="070F2060" w:rsidR="00327649" w:rsidRPr="00327649" w:rsidRDefault="00535BDA" w:rsidP="00C93773">
      <w:pPr>
        <w:pStyle w:val="ab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Очевидно, что именно система кинотеатр</w:t>
      </w:r>
      <w:r w:rsidR="00A93796">
        <w:rPr>
          <w:sz w:val="28"/>
          <w:szCs w:val="28"/>
        </w:rPr>
        <w:t xml:space="preserve">ов подверглась самому существенному кризису из-за пандемии </w:t>
      </w:r>
      <w:r w:rsidR="00A93796">
        <w:rPr>
          <w:sz w:val="28"/>
          <w:szCs w:val="28"/>
          <w:lang w:val="en-US"/>
        </w:rPr>
        <w:t>COVID</w:t>
      </w:r>
      <w:r w:rsidR="00A93796" w:rsidRPr="00A93796">
        <w:rPr>
          <w:sz w:val="28"/>
          <w:szCs w:val="28"/>
        </w:rPr>
        <w:t>-19</w:t>
      </w:r>
      <w:r w:rsidR="00A93796">
        <w:rPr>
          <w:sz w:val="28"/>
          <w:szCs w:val="28"/>
        </w:rPr>
        <w:t xml:space="preserve">, если быть точнее </w:t>
      </w:r>
      <w:r w:rsidR="00DB570D">
        <w:rPr>
          <w:sz w:val="28"/>
          <w:szCs w:val="28"/>
        </w:rPr>
        <w:t xml:space="preserve">- </w:t>
      </w:r>
      <w:r w:rsidR="00A93796">
        <w:rPr>
          <w:sz w:val="28"/>
          <w:szCs w:val="28"/>
        </w:rPr>
        <w:t xml:space="preserve">кинотеатры прекратили свою работу с марта по август 2020 года (в среднем по миру). По данным статьи </w:t>
      </w:r>
      <w:r w:rsidR="00A93796">
        <w:rPr>
          <w:sz w:val="28"/>
          <w:szCs w:val="28"/>
          <w:lang w:val="en-US"/>
        </w:rPr>
        <w:t>PwC</w:t>
      </w:r>
      <w:r w:rsidR="00A93796" w:rsidRPr="00901E74">
        <w:rPr>
          <w:sz w:val="28"/>
          <w:szCs w:val="28"/>
        </w:rPr>
        <w:t xml:space="preserve"> </w:t>
      </w:r>
      <w:r w:rsidR="00A93796" w:rsidRPr="002C7A45">
        <w:rPr>
          <w:sz w:val="28"/>
          <w:szCs w:val="28"/>
        </w:rPr>
        <w:t>«</w:t>
      </w:r>
      <w:proofErr w:type="spellStart"/>
      <w:r w:rsidR="00A93796" w:rsidRPr="002C7A45">
        <w:rPr>
          <w:sz w:val="28"/>
          <w:szCs w:val="28"/>
        </w:rPr>
        <w:t>Медиаиндустрия</w:t>
      </w:r>
      <w:proofErr w:type="spellEnd"/>
      <w:r w:rsidR="00A93796" w:rsidRPr="002C7A45">
        <w:rPr>
          <w:sz w:val="28"/>
          <w:szCs w:val="28"/>
        </w:rPr>
        <w:t xml:space="preserve"> в </w:t>
      </w:r>
      <w:proofErr w:type="gramStart"/>
      <w:r w:rsidR="00A93796" w:rsidRPr="002C7A45">
        <w:rPr>
          <w:sz w:val="28"/>
          <w:szCs w:val="28"/>
        </w:rPr>
        <w:t>2020-2024</w:t>
      </w:r>
      <w:proofErr w:type="gramEnd"/>
      <w:r w:rsidR="00A93796" w:rsidRPr="002C7A45">
        <w:rPr>
          <w:sz w:val="28"/>
          <w:szCs w:val="28"/>
        </w:rPr>
        <w:t xml:space="preserve"> годах»</w:t>
      </w:r>
      <w:r w:rsidR="00A93796">
        <w:rPr>
          <w:sz w:val="28"/>
          <w:szCs w:val="28"/>
        </w:rPr>
        <w:t xml:space="preserve"> по итогам 2020 года выручка кинотеатров сократилась более чем на 65%. Важно пояснить, что закрытие кинотеатров сильно ударило не только по производителям фильмов, но и по всей </w:t>
      </w:r>
      <w:r w:rsidR="00DB570D">
        <w:rPr>
          <w:sz w:val="28"/>
          <w:szCs w:val="28"/>
        </w:rPr>
        <w:t>отрасли</w:t>
      </w:r>
      <w:r w:rsidR="00A93796">
        <w:rPr>
          <w:sz w:val="28"/>
          <w:szCs w:val="28"/>
        </w:rPr>
        <w:t xml:space="preserve">: </w:t>
      </w:r>
      <w:r w:rsidR="00A93796" w:rsidRPr="00327649">
        <w:rPr>
          <w:sz w:val="28"/>
          <w:szCs w:val="28"/>
        </w:rPr>
        <w:t>владельцам киносетей, персоналу кинотеатров, поставщиков технологий, продуктов питания и напитков, рекламодателей и маркетинговым агентствам.</w:t>
      </w:r>
    </w:p>
    <w:p w14:paraId="09D5481E" w14:textId="1FC4338D" w:rsidR="00327649" w:rsidRDefault="00327649" w:rsidP="00C93773">
      <w:pPr>
        <w:spacing w:line="276" w:lineRule="auto"/>
        <w:ind w:firstLine="709"/>
        <w:jc w:val="both"/>
        <w:rPr>
          <w:sz w:val="28"/>
          <w:szCs w:val="28"/>
        </w:rPr>
      </w:pPr>
      <w:r w:rsidRPr="00327649">
        <w:rPr>
          <w:sz w:val="28"/>
          <w:szCs w:val="28"/>
        </w:rPr>
        <w:t xml:space="preserve">Как уже было сказано выше, некоторые компании-производители приняли решение отменить очные показы и провести премьеры своих фильмов на цифровых площадках. В частности, это была студия </w:t>
      </w:r>
      <w:r w:rsidRPr="00327649">
        <w:rPr>
          <w:sz w:val="28"/>
          <w:szCs w:val="28"/>
          <w:lang w:val="en-US"/>
        </w:rPr>
        <w:t>Universal</w:t>
      </w:r>
      <w:r w:rsidRPr="00327649">
        <w:rPr>
          <w:sz w:val="28"/>
          <w:szCs w:val="28"/>
        </w:rPr>
        <w:t xml:space="preserve">, выпустившая в 2020 году фильмы «Тролли. Мировой тур», «Человек-невидимка», «Эмма» и «Охота» сразу на онлайн-сервисах, минуя кинотеатры. Это привело к бойкоту и отказу крупнейшей американской сети кинотеатров АМС, а вслед за ней и </w:t>
      </w:r>
      <w:r w:rsidRPr="00327649">
        <w:rPr>
          <w:color w:val="2D2D2D"/>
          <w:sz w:val="28"/>
          <w:szCs w:val="28"/>
          <w:shd w:val="clear" w:color="auto" w:fill="FFFFFF"/>
        </w:rPr>
        <w:t>сет</w:t>
      </w:r>
      <w:r>
        <w:rPr>
          <w:color w:val="2D2D2D"/>
          <w:sz w:val="28"/>
          <w:szCs w:val="28"/>
          <w:shd w:val="clear" w:color="auto" w:fill="FFFFFF"/>
        </w:rPr>
        <w:t>и</w:t>
      </w:r>
      <w:r w:rsidRPr="00327649">
        <w:rPr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327649">
        <w:rPr>
          <w:color w:val="2D2D2D"/>
          <w:sz w:val="28"/>
          <w:szCs w:val="28"/>
          <w:shd w:val="clear" w:color="auto" w:fill="FFFFFF"/>
        </w:rPr>
        <w:t>Regal</w:t>
      </w:r>
      <w:proofErr w:type="spellEnd"/>
      <w:r w:rsidRPr="00327649">
        <w:rPr>
          <w:color w:val="2D2D2D"/>
          <w:sz w:val="28"/>
          <w:szCs w:val="28"/>
          <w:shd w:val="clear" w:color="auto" w:fill="FFFFFF"/>
        </w:rPr>
        <w:t xml:space="preserve"> </w:t>
      </w:r>
      <w:proofErr w:type="spellStart"/>
      <w:r w:rsidRPr="00327649">
        <w:rPr>
          <w:color w:val="2D2D2D"/>
          <w:sz w:val="28"/>
          <w:szCs w:val="28"/>
          <w:shd w:val="clear" w:color="auto" w:fill="FFFFFF"/>
        </w:rPr>
        <w:t>Cinemas</w:t>
      </w:r>
      <w:proofErr w:type="spellEnd"/>
      <w:r>
        <w:rPr>
          <w:color w:val="2D2D2D"/>
          <w:sz w:val="28"/>
          <w:szCs w:val="28"/>
          <w:shd w:val="clear" w:color="auto" w:fill="FFFFFF"/>
        </w:rPr>
        <w:t>, прокатывать фильмы этой студии</w:t>
      </w:r>
      <w:r w:rsidR="00DB31D5">
        <w:rPr>
          <w:rStyle w:val="af8"/>
          <w:color w:val="2D2D2D"/>
          <w:sz w:val="28"/>
          <w:szCs w:val="28"/>
          <w:shd w:val="clear" w:color="auto" w:fill="FFFFFF"/>
        </w:rPr>
        <w:footnoteReference w:id="23"/>
      </w:r>
      <w:r>
        <w:rPr>
          <w:color w:val="2D2D2D"/>
          <w:sz w:val="28"/>
          <w:szCs w:val="28"/>
          <w:shd w:val="clear" w:color="auto" w:fill="FFFFFF"/>
        </w:rPr>
        <w:t xml:space="preserve">. Конфликт был разрешен заключением революционного для </w:t>
      </w:r>
      <w:proofErr w:type="spellStart"/>
      <w:r>
        <w:rPr>
          <w:color w:val="2D2D2D"/>
          <w:sz w:val="28"/>
          <w:szCs w:val="28"/>
          <w:shd w:val="clear" w:color="auto" w:fill="FFFFFF"/>
        </w:rPr>
        <w:t>кинопраката</w:t>
      </w:r>
      <w:proofErr w:type="spellEnd"/>
      <w:r>
        <w:rPr>
          <w:color w:val="2D2D2D"/>
          <w:sz w:val="28"/>
          <w:szCs w:val="28"/>
          <w:shd w:val="clear" w:color="auto" w:fill="FFFFFF"/>
        </w:rPr>
        <w:t xml:space="preserve"> договора между </w:t>
      </w:r>
      <w:r w:rsidRPr="00327649">
        <w:rPr>
          <w:sz w:val="28"/>
          <w:szCs w:val="28"/>
          <w:lang w:val="en-US"/>
        </w:rPr>
        <w:t>Universal</w:t>
      </w:r>
      <w:r>
        <w:rPr>
          <w:sz w:val="28"/>
          <w:szCs w:val="28"/>
        </w:rPr>
        <w:t xml:space="preserve"> и АМС: теперь после кинотеатральной премьеры, вместо прежних 90 дней, фильмы станут доступны на цифровых платформах через 17 дней</w:t>
      </w:r>
      <w:r w:rsidR="00DB31D5" w:rsidRPr="00DB31D5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. Подобным образом поступил и </w:t>
      </w:r>
      <w:r>
        <w:rPr>
          <w:sz w:val="28"/>
          <w:szCs w:val="28"/>
          <w:lang w:val="en-US"/>
        </w:rPr>
        <w:t>Disney</w:t>
      </w:r>
      <w:r>
        <w:rPr>
          <w:sz w:val="28"/>
          <w:szCs w:val="28"/>
        </w:rPr>
        <w:t xml:space="preserve"> с фильмом «</w:t>
      </w:r>
      <w:proofErr w:type="spellStart"/>
      <w:r>
        <w:rPr>
          <w:sz w:val="28"/>
          <w:szCs w:val="28"/>
        </w:rPr>
        <w:t>Мулан</w:t>
      </w:r>
      <w:proofErr w:type="spellEnd"/>
      <w:r>
        <w:rPr>
          <w:sz w:val="28"/>
          <w:szCs w:val="28"/>
        </w:rPr>
        <w:t>»</w:t>
      </w:r>
      <w:r w:rsidR="00C93773">
        <w:rPr>
          <w:sz w:val="28"/>
          <w:szCs w:val="28"/>
        </w:rPr>
        <w:t xml:space="preserve">. </w:t>
      </w:r>
      <w:r>
        <w:rPr>
          <w:sz w:val="28"/>
          <w:szCs w:val="28"/>
        </w:rPr>
        <w:t>Им пришлось отказаться от политики одновременных крупных премьер по всему миру, «</w:t>
      </w:r>
      <w:proofErr w:type="spellStart"/>
      <w:r>
        <w:rPr>
          <w:sz w:val="28"/>
          <w:szCs w:val="28"/>
        </w:rPr>
        <w:t>Мулан</w:t>
      </w:r>
      <w:proofErr w:type="spellEnd"/>
      <w:r>
        <w:rPr>
          <w:sz w:val="28"/>
          <w:szCs w:val="28"/>
        </w:rPr>
        <w:t xml:space="preserve">» вышла сразу на платформе </w:t>
      </w:r>
      <w:r>
        <w:rPr>
          <w:sz w:val="28"/>
          <w:szCs w:val="28"/>
          <w:lang w:val="en-US"/>
        </w:rPr>
        <w:t>Disney</w:t>
      </w:r>
      <w:r>
        <w:rPr>
          <w:sz w:val="28"/>
          <w:szCs w:val="28"/>
        </w:rPr>
        <w:t>+, однако в некоторых странах, где кинотеатры были открыты, в том числе в России, состоялись очные показы.</w:t>
      </w:r>
      <w:r w:rsidR="00C93773">
        <w:rPr>
          <w:sz w:val="28"/>
          <w:szCs w:val="28"/>
        </w:rPr>
        <w:t xml:space="preserve"> То же самое произошло и с фильмом-мюзиклом «Гамильтон», его премьера состоялась на </w:t>
      </w:r>
      <w:r w:rsidR="00C93773">
        <w:rPr>
          <w:sz w:val="28"/>
          <w:szCs w:val="28"/>
          <w:lang w:val="en-US"/>
        </w:rPr>
        <w:t>Disney</w:t>
      </w:r>
      <w:r w:rsidR="00C93773">
        <w:rPr>
          <w:sz w:val="28"/>
          <w:szCs w:val="28"/>
        </w:rPr>
        <w:t>+. Это лишь самые крупные и нашумевшие фильмы, на самом деле многие компании в период и после пандемии предприняли подобные шаги к цифровым релизам – возможно уже в ближайшее время практика одновременных онлайн и офлайн премьер станет массовой.</w:t>
      </w:r>
    </w:p>
    <w:p w14:paraId="79AD27FE" w14:textId="5E87F853" w:rsidR="005F22F8" w:rsidRDefault="00C93773" w:rsidP="00C937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Обратимся теперь к отечественному кинопрокату. В середине марта 2020 года впервые в истории в России были полностью закрыты все кинотеатры, однако уже к середине сентября работа кинозалов была возобновлена в 71 из 85 регионов страны, действовали 72% кинотеатров</w:t>
      </w:r>
      <w:r w:rsidR="00DB31D5" w:rsidRPr="00DB31D5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.</w:t>
      </w:r>
      <w:r w:rsidR="00CD27E9">
        <w:rPr>
          <w:sz w:val="28"/>
          <w:szCs w:val="28"/>
        </w:rPr>
        <w:t xml:space="preserve"> Однако восстановлению посещаемости и доходов от кинозалов после возобновления работы препятствовали ряд факторов: </w:t>
      </w:r>
      <w:proofErr w:type="spellStart"/>
      <w:r w:rsidR="00CD27E9">
        <w:rPr>
          <w:sz w:val="28"/>
          <w:szCs w:val="28"/>
        </w:rPr>
        <w:t>послековидные</w:t>
      </w:r>
      <w:proofErr w:type="spellEnd"/>
      <w:r w:rsidR="00CD27E9">
        <w:rPr>
          <w:sz w:val="28"/>
          <w:szCs w:val="28"/>
        </w:rPr>
        <w:t xml:space="preserve"> ограничения по заполняемости залов (</w:t>
      </w:r>
      <w:proofErr w:type="gramStart"/>
      <w:r w:rsidR="00CD27E9">
        <w:rPr>
          <w:sz w:val="28"/>
          <w:szCs w:val="28"/>
        </w:rPr>
        <w:t>25-50</w:t>
      </w:r>
      <w:proofErr w:type="gramEnd"/>
      <w:r w:rsidR="00CD27E9">
        <w:rPr>
          <w:sz w:val="28"/>
          <w:szCs w:val="28"/>
        </w:rPr>
        <w:t>%); страхи населения, связанные с эпидемиологической ситуацией и отсутствие крупных релизов сразу после открытия кинотеатров. Даже такие крупные премьеры</w:t>
      </w:r>
      <w:r w:rsidR="00DB570D">
        <w:rPr>
          <w:sz w:val="28"/>
          <w:szCs w:val="28"/>
        </w:rPr>
        <w:t>,</w:t>
      </w:r>
      <w:r w:rsidR="00CD27E9">
        <w:rPr>
          <w:sz w:val="28"/>
          <w:szCs w:val="28"/>
        </w:rPr>
        <w:t xml:space="preserve"> как «Довод» и «</w:t>
      </w:r>
      <w:proofErr w:type="spellStart"/>
      <w:r w:rsidR="00CD27E9">
        <w:rPr>
          <w:sz w:val="28"/>
          <w:szCs w:val="28"/>
        </w:rPr>
        <w:t>Мулан</w:t>
      </w:r>
      <w:proofErr w:type="spellEnd"/>
      <w:r w:rsidR="00CD27E9">
        <w:rPr>
          <w:sz w:val="28"/>
          <w:szCs w:val="28"/>
        </w:rPr>
        <w:t>»</w:t>
      </w:r>
      <w:r w:rsidR="00DB570D">
        <w:rPr>
          <w:sz w:val="28"/>
          <w:szCs w:val="28"/>
        </w:rPr>
        <w:t>,</w:t>
      </w:r>
      <w:r w:rsidR="00CD27E9">
        <w:rPr>
          <w:sz w:val="28"/>
          <w:szCs w:val="28"/>
        </w:rPr>
        <w:t xml:space="preserve"> не помогли кинотеатрам ощутимо приблизиться к докризисным показателям. </w:t>
      </w:r>
    </w:p>
    <w:p w14:paraId="64D32C3B" w14:textId="2B2F2073" w:rsidR="005F22F8" w:rsidRDefault="005F22F8" w:rsidP="005F22F8">
      <w:pPr>
        <w:spacing w:line="276" w:lineRule="auto"/>
        <w:ind w:firstLine="708"/>
        <w:jc w:val="both"/>
        <w:rPr>
          <w:color w:val="333333"/>
          <w:spacing w:val="2"/>
          <w:sz w:val="28"/>
          <w:szCs w:val="28"/>
        </w:rPr>
      </w:pPr>
      <w:r w:rsidRPr="005F22F8">
        <w:rPr>
          <w:sz w:val="28"/>
          <w:szCs w:val="28"/>
        </w:rPr>
        <w:lastRenderedPageBreak/>
        <w:t xml:space="preserve">Вернемся к тому, о чём нельзя не сказать, находясь в рамках данной темы: страхи населения и изменение взглядов на походы в кино. Подробно разобраться в этой проблеме поможет исследование ВЦИОМа «Кино после пандемии». По данным их опроса, после снятия ограничений 75% россиян не посещали кинотеатры и не собираются, а 23% - планируют сходить, хотя пока ещё не были. Можно увидеть довольно закономерную особенность: в посещении кинотеатров в большей степени заинтересована молодежь от 18 до 24 лет (41%) и опрашиваемые в возрасте </w:t>
      </w:r>
      <w:proofErr w:type="gramStart"/>
      <w:r w:rsidRPr="005F22F8">
        <w:rPr>
          <w:sz w:val="28"/>
          <w:szCs w:val="28"/>
        </w:rPr>
        <w:t>25-34</w:t>
      </w:r>
      <w:proofErr w:type="gramEnd"/>
      <w:r w:rsidRPr="005F22F8">
        <w:rPr>
          <w:sz w:val="28"/>
          <w:szCs w:val="28"/>
        </w:rPr>
        <w:t xml:space="preserve"> года (35%), а подавляющее большинство людей 60 лет и старше, напротив, отказываются от дальнейших походов в кино</w:t>
      </w:r>
      <w:r w:rsidR="00DB31D5">
        <w:rPr>
          <w:rStyle w:val="af8"/>
          <w:sz w:val="28"/>
          <w:szCs w:val="28"/>
        </w:rPr>
        <w:footnoteReference w:id="24"/>
      </w:r>
      <w:r w:rsidRPr="005F22F8">
        <w:rPr>
          <w:sz w:val="28"/>
          <w:szCs w:val="28"/>
        </w:rPr>
        <w:t xml:space="preserve">. Любопытно то, что лишь треть опрашиваемых (33%) выделили опасения заразиться </w:t>
      </w:r>
      <w:proofErr w:type="spellStart"/>
      <w:r w:rsidRPr="005F22F8">
        <w:rPr>
          <w:sz w:val="28"/>
          <w:szCs w:val="28"/>
        </w:rPr>
        <w:t>ковидом</w:t>
      </w:r>
      <w:proofErr w:type="spellEnd"/>
      <w:r w:rsidRPr="005F22F8">
        <w:rPr>
          <w:sz w:val="28"/>
          <w:szCs w:val="28"/>
        </w:rPr>
        <w:t xml:space="preserve"> как причину более редкого посещения кинотеатров или отказа от этого вида досуга. Другими факторами этого стали нехватка времени (30%), отсутствие интересных премьер (17%) и предпочтение домашнего просмотра кинотеатрам (15%)</w:t>
      </w:r>
      <w:r w:rsidR="00DB31D5" w:rsidRPr="00DB31D5">
        <w:rPr>
          <w:sz w:val="28"/>
          <w:szCs w:val="28"/>
          <w:vertAlign w:val="superscript"/>
        </w:rPr>
        <w:t>24</w:t>
      </w:r>
      <w:r w:rsidRPr="005F22F8">
        <w:rPr>
          <w:sz w:val="28"/>
          <w:szCs w:val="28"/>
        </w:rPr>
        <w:t xml:space="preserve">. Ответ на прямой вопрос о рисках и опасениях заражения в местах скопления людей, в частности в кинотеатрах, послужил подтверждением данной статистики. Только 38% граждан подтвердили, что </w:t>
      </w:r>
      <w:r>
        <w:rPr>
          <w:sz w:val="28"/>
          <w:szCs w:val="28"/>
        </w:rPr>
        <w:t>«</w:t>
      </w:r>
      <w:r w:rsidRPr="005F22F8">
        <w:rPr>
          <w:color w:val="333333"/>
          <w:spacing w:val="2"/>
          <w:sz w:val="28"/>
          <w:szCs w:val="28"/>
        </w:rPr>
        <w:t xml:space="preserve">в какой-то мере опасаются заразиться </w:t>
      </w:r>
      <w:proofErr w:type="spellStart"/>
      <w:r w:rsidRPr="005F22F8">
        <w:rPr>
          <w:color w:val="333333"/>
          <w:spacing w:val="2"/>
          <w:sz w:val="28"/>
          <w:szCs w:val="28"/>
        </w:rPr>
        <w:t>коронавирусной</w:t>
      </w:r>
      <w:proofErr w:type="spellEnd"/>
      <w:r w:rsidRPr="005F22F8">
        <w:rPr>
          <w:color w:val="333333"/>
          <w:spacing w:val="2"/>
          <w:sz w:val="28"/>
          <w:szCs w:val="28"/>
        </w:rPr>
        <w:t xml:space="preserve"> инфекцией в кинотеатре</w:t>
      </w:r>
      <w:r>
        <w:rPr>
          <w:color w:val="333333"/>
          <w:spacing w:val="2"/>
          <w:sz w:val="28"/>
          <w:szCs w:val="28"/>
        </w:rPr>
        <w:t>», 30% населения вовсе не задумывались об этом и 20% сообщили о своей уверенности, что с ними ничего подобного не произойдет. Такая уверенность свойственна молодым людям (</w:t>
      </w:r>
      <w:proofErr w:type="gramStart"/>
      <w:r>
        <w:rPr>
          <w:color w:val="333333"/>
          <w:spacing w:val="2"/>
          <w:sz w:val="28"/>
          <w:szCs w:val="28"/>
        </w:rPr>
        <w:t>18-34</w:t>
      </w:r>
      <w:proofErr w:type="gramEnd"/>
      <w:r>
        <w:rPr>
          <w:color w:val="333333"/>
          <w:spacing w:val="2"/>
          <w:sz w:val="28"/>
          <w:szCs w:val="28"/>
        </w:rPr>
        <w:t xml:space="preserve"> года) и жителям городов-</w:t>
      </w:r>
      <w:proofErr w:type="spellStart"/>
      <w:r>
        <w:rPr>
          <w:color w:val="333333"/>
          <w:spacing w:val="2"/>
          <w:sz w:val="28"/>
          <w:szCs w:val="28"/>
        </w:rPr>
        <w:t>миллиоников</w:t>
      </w:r>
      <w:proofErr w:type="spellEnd"/>
      <w:r>
        <w:rPr>
          <w:color w:val="333333"/>
          <w:spacing w:val="2"/>
          <w:sz w:val="28"/>
          <w:szCs w:val="28"/>
        </w:rPr>
        <w:t>.</w:t>
      </w:r>
    </w:p>
    <w:p w14:paraId="3D18E8EB" w14:textId="7FAC4B45" w:rsidR="005F22F8" w:rsidRDefault="005F22F8" w:rsidP="005F22F8">
      <w:pPr>
        <w:spacing w:line="276" w:lineRule="auto"/>
        <w:ind w:firstLine="708"/>
        <w:jc w:val="both"/>
        <w:rPr>
          <w:color w:val="333333"/>
          <w:spacing w:val="2"/>
          <w:sz w:val="28"/>
          <w:szCs w:val="28"/>
        </w:rPr>
      </w:pPr>
    </w:p>
    <w:p w14:paraId="5024869C" w14:textId="11E730BE" w:rsidR="005F22F8" w:rsidRPr="00017417" w:rsidRDefault="005F22F8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99017207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3.3 Онлайн-платформы</w:t>
      </w:r>
      <w:bookmarkEnd w:id="13"/>
    </w:p>
    <w:p w14:paraId="176144B3" w14:textId="74E677B2" w:rsidR="007674C0" w:rsidRPr="003C563C" w:rsidRDefault="008F1CDE" w:rsidP="003C563C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041D">
        <w:rPr>
          <w:sz w:val="28"/>
          <w:szCs w:val="28"/>
        </w:rPr>
        <w:t>Ни для кого не секрет</w:t>
      </w:r>
      <w:r w:rsidR="00B5041D" w:rsidRPr="00B5041D">
        <w:rPr>
          <w:sz w:val="28"/>
          <w:szCs w:val="28"/>
        </w:rPr>
        <w:t xml:space="preserve">, что в период пандемии именно онлайн-платформы пришли на смену кинотеатрам. Вспышка </w:t>
      </w:r>
      <w:r w:rsidR="00B5041D" w:rsidRPr="00B5041D">
        <w:rPr>
          <w:sz w:val="28"/>
          <w:szCs w:val="28"/>
          <w:lang w:val="en-US"/>
        </w:rPr>
        <w:t>COVID</w:t>
      </w:r>
      <w:r w:rsidR="00B5041D" w:rsidRPr="00B5041D">
        <w:rPr>
          <w:sz w:val="28"/>
          <w:szCs w:val="28"/>
        </w:rPr>
        <w:t xml:space="preserve">-19 значительно ускорила процесс развития этой сферы, и многие крупные компании запустили свои </w:t>
      </w:r>
      <w:proofErr w:type="spellStart"/>
      <w:r w:rsidR="00B5041D" w:rsidRPr="00B5041D">
        <w:rPr>
          <w:sz w:val="28"/>
          <w:szCs w:val="28"/>
        </w:rPr>
        <w:t>стриминговые</w:t>
      </w:r>
      <w:proofErr w:type="spellEnd"/>
      <w:r w:rsidR="00B5041D" w:rsidRPr="00B5041D">
        <w:rPr>
          <w:sz w:val="28"/>
          <w:szCs w:val="28"/>
        </w:rPr>
        <w:t xml:space="preserve"> сервисы: </w:t>
      </w:r>
      <w:proofErr w:type="spellStart"/>
      <w:r w:rsidR="00B5041D" w:rsidRPr="00B5041D">
        <w:rPr>
          <w:sz w:val="28"/>
          <w:szCs w:val="28"/>
          <w:shd w:val="clear" w:color="auto" w:fill="FFFFFF"/>
        </w:rPr>
        <w:t>Warner</w:t>
      </w:r>
      <w:proofErr w:type="spellEnd"/>
      <w:r w:rsidR="00B5041D" w:rsidRPr="00B5041D">
        <w:rPr>
          <w:sz w:val="28"/>
          <w:szCs w:val="28"/>
          <w:shd w:val="clear" w:color="auto" w:fill="FFFFFF"/>
        </w:rPr>
        <w:t xml:space="preserve"> </w:t>
      </w:r>
      <w:proofErr w:type="spellStart"/>
      <w:r w:rsidR="00B5041D" w:rsidRPr="00B5041D">
        <w:rPr>
          <w:sz w:val="28"/>
          <w:szCs w:val="28"/>
          <w:shd w:val="clear" w:color="auto" w:fill="FFFFFF"/>
        </w:rPr>
        <w:t>Media</w:t>
      </w:r>
      <w:proofErr w:type="spellEnd"/>
      <w:r w:rsidR="00B5041D" w:rsidRPr="00B5041D">
        <w:rPr>
          <w:sz w:val="28"/>
          <w:szCs w:val="28"/>
          <w:shd w:val="clear" w:color="auto" w:fill="FFFFFF"/>
        </w:rPr>
        <w:t xml:space="preserve"> запустил сервис HBO </w:t>
      </w:r>
      <w:proofErr w:type="spellStart"/>
      <w:r w:rsidR="00B5041D" w:rsidRPr="00B5041D">
        <w:rPr>
          <w:sz w:val="28"/>
          <w:szCs w:val="28"/>
          <w:shd w:val="clear" w:color="auto" w:fill="FFFFFF"/>
        </w:rPr>
        <w:t>Max</w:t>
      </w:r>
      <w:proofErr w:type="spellEnd"/>
      <w:r w:rsidR="00B5041D" w:rsidRPr="00B5041D">
        <w:rPr>
          <w:sz w:val="28"/>
          <w:szCs w:val="28"/>
          <w:shd w:val="clear" w:color="auto" w:fill="FFFFFF"/>
        </w:rPr>
        <w:t xml:space="preserve"> в мае 2020 года; NBC </w:t>
      </w:r>
      <w:proofErr w:type="spellStart"/>
      <w:r w:rsidR="00B5041D" w:rsidRPr="00B5041D">
        <w:rPr>
          <w:sz w:val="28"/>
          <w:szCs w:val="28"/>
          <w:shd w:val="clear" w:color="auto" w:fill="FFFFFF"/>
        </w:rPr>
        <w:t>Universal</w:t>
      </w:r>
      <w:proofErr w:type="spellEnd"/>
      <w:r w:rsidR="00B5041D" w:rsidRPr="00B5041D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B5041D" w:rsidRPr="00B5041D">
        <w:rPr>
          <w:sz w:val="28"/>
          <w:szCs w:val="28"/>
          <w:shd w:val="clear" w:color="auto" w:fill="FFFFFF"/>
        </w:rPr>
        <w:t>Peacock</w:t>
      </w:r>
      <w:proofErr w:type="spellEnd"/>
      <w:r w:rsidR="00B5041D" w:rsidRPr="00B5041D">
        <w:rPr>
          <w:sz w:val="28"/>
          <w:szCs w:val="28"/>
          <w:shd w:val="clear" w:color="auto" w:fill="FFFFFF"/>
        </w:rPr>
        <w:t xml:space="preserve"> в апреле 2020 года</w:t>
      </w:r>
      <w:r w:rsidR="00B5041D">
        <w:rPr>
          <w:sz w:val="28"/>
          <w:szCs w:val="28"/>
          <w:shd w:val="clear" w:color="auto" w:fill="FFFFFF"/>
        </w:rPr>
        <w:t xml:space="preserve">, а платформа </w:t>
      </w:r>
      <w:r w:rsidR="00B5041D">
        <w:rPr>
          <w:sz w:val="28"/>
          <w:szCs w:val="28"/>
          <w:shd w:val="clear" w:color="auto" w:fill="FFFFFF"/>
          <w:lang w:val="en-US"/>
        </w:rPr>
        <w:t>Disney</w:t>
      </w:r>
      <w:r w:rsidR="00B5041D" w:rsidRPr="00B5041D">
        <w:rPr>
          <w:sz w:val="28"/>
          <w:szCs w:val="28"/>
          <w:shd w:val="clear" w:color="auto" w:fill="FFFFFF"/>
        </w:rPr>
        <w:t>+</w:t>
      </w:r>
      <w:r w:rsidR="00B5041D">
        <w:rPr>
          <w:sz w:val="28"/>
          <w:szCs w:val="28"/>
          <w:shd w:val="clear" w:color="auto" w:fill="FFFFFF"/>
        </w:rPr>
        <w:t xml:space="preserve">, существовавшая с </w:t>
      </w:r>
      <w:r w:rsidR="007674C0">
        <w:rPr>
          <w:sz w:val="28"/>
          <w:szCs w:val="28"/>
          <w:shd w:val="clear" w:color="auto" w:fill="FFFFFF"/>
        </w:rPr>
        <w:t>2019 года, к августу 2020 года собрала аудиторию в 60,5 млн подписчиков</w:t>
      </w:r>
      <w:r w:rsidR="00DB31D5">
        <w:rPr>
          <w:rStyle w:val="af8"/>
          <w:sz w:val="28"/>
          <w:szCs w:val="28"/>
          <w:shd w:val="clear" w:color="auto" w:fill="FFFFFF"/>
        </w:rPr>
        <w:footnoteReference w:id="25"/>
      </w:r>
      <w:r w:rsidR="007674C0">
        <w:rPr>
          <w:sz w:val="28"/>
          <w:szCs w:val="28"/>
          <w:shd w:val="clear" w:color="auto" w:fill="FFFFFF"/>
        </w:rPr>
        <w:t>. Как уже было упомянуто ранее,</w:t>
      </w:r>
      <w:r w:rsidR="002F01D5">
        <w:rPr>
          <w:sz w:val="28"/>
          <w:szCs w:val="28"/>
          <w:shd w:val="clear" w:color="auto" w:fill="FFFFFF"/>
        </w:rPr>
        <w:t xml:space="preserve"> некоторые компании проводили премьеры своих фильмов сразу в цифровом формате, в том числе и </w:t>
      </w:r>
      <w:r w:rsidR="002F01D5">
        <w:rPr>
          <w:sz w:val="28"/>
          <w:szCs w:val="28"/>
          <w:shd w:val="clear" w:color="auto" w:fill="FFFFFF"/>
          <w:lang w:val="en-US"/>
        </w:rPr>
        <w:t>Disney</w:t>
      </w:r>
      <w:r w:rsidR="002F01D5">
        <w:rPr>
          <w:sz w:val="28"/>
          <w:szCs w:val="28"/>
          <w:shd w:val="clear" w:color="auto" w:fill="FFFFFF"/>
        </w:rPr>
        <w:t xml:space="preserve"> с фильмом «</w:t>
      </w:r>
      <w:proofErr w:type="spellStart"/>
      <w:r w:rsidR="002F01D5">
        <w:rPr>
          <w:sz w:val="28"/>
          <w:szCs w:val="28"/>
          <w:shd w:val="clear" w:color="auto" w:fill="FFFFFF"/>
        </w:rPr>
        <w:t>Мулан</w:t>
      </w:r>
      <w:proofErr w:type="spellEnd"/>
      <w:r w:rsidR="002F01D5">
        <w:rPr>
          <w:sz w:val="28"/>
          <w:szCs w:val="28"/>
          <w:shd w:val="clear" w:color="auto" w:fill="FFFFFF"/>
        </w:rPr>
        <w:t xml:space="preserve">». После выхода фильма за первые же выходные количество скачиваний приложения их платформы составило более 890 тыс., а траты подписчиков </w:t>
      </w:r>
      <w:r w:rsidR="00C71698">
        <w:rPr>
          <w:sz w:val="28"/>
          <w:szCs w:val="28"/>
          <w:shd w:val="clear" w:color="auto" w:fill="FFFFFF"/>
        </w:rPr>
        <w:t xml:space="preserve">выросли на 193% по сравнению с </w:t>
      </w:r>
      <w:r w:rsidR="00C71698" w:rsidRPr="003C563C">
        <w:rPr>
          <w:sz w:val="28"/>
          <w:szCs w:val="28"/>
          <w:shd w:val="clear" w:color="auto" w:fill="FFFFFF"/>
        </w:rPr>
        <w:t>неделей до проката фильма</w:t>
      </w:r>
      <w:r w:rsidR="00DB31D5" w:rsidRPr="00DB31D5">
        <w:rPr>
          <w:sz w:val="28"/>
          <w:szCs w:val="28"/>
          <w:shd w:val="clear" w:color="auto" w:fill="FFFFFF"/>
          <w:vertAlign w:val="superscript"/>
        </w:rPr>
        <w:t>25</w:t>
      </w:r>
      <w:r w:rsidR="00C71698" w:rsidRPr="003C563C">
        <w:rPr>
          <w:sz w:val="28"/>
          <w:szCs w:val="28"/>
          <w:shd w:val="clear" w:color="auto" w:fill="FFFFFF"/>
        </w:rPr>
        <w:t>.</w:t>
      </w:r>
      <w:r w:rsidR="002D2C00" w:rsidRPr="003C563C">
        <w:rPr>
          <w:sz w:val="28"/>
          <w:szCs w:val="28"/>
          <w:shd w:val="clear" w:color="auto" w:fill="FFFFFF"/>
        </w:rPr>
        <w:t xml:space="preserve"> Этот опыт свидетельствует </w:t>
      </w:r>
      <w:r w:rsidR="00445211" w:rsidRPr="003C563C">
        <w:rPr>
          <w:sz w:val="28"/>
          <w:szCs w:val="28"/>
          <w:shd w:val="clear" w:color="auto" w:fill="FFFFFF"/>
        </w:rPr>
        <w:t>о том, что подобная практика может быть весьма успешна в дальнейшем.</w:t>
      </w:r>
    </w:p>
    <w:p w14:paraId="789FC7FA" w14:textId="594E0E0A" w:rsidR="00327649" w:rsidRDefault="00DB0A57" w:rsidP="003C563C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563C">
        <w:rPr>
          <w:sz w:val="28"/>
          <w:szCs w:val="28"/>
          <w:shd w:val="clear" w:color="auto" w:fill="FFFFFF"/>
        </w:rPr>
        <w:t>Говоря о российском рынке онлайн-проката,</w:t>
      </w:r>
      <w:r w:rsidR="00DB31D5">
        <w:rPr>
          <w:sz w:val="28"/>
          <w:szCs w:val="28"/>
          <w:shd w:val="clear" w:color="auto" w:fill="FFFFFF"/>
        </w:rPr>
        <w:t xml:space="preserve"> известно, что </w:t>
      </w:r>
      <w:r w:rsidRPr="003C563C">
        <w:rPr>
          <w:sz w:val="28"/>
          <w:szCs w:val="28"/>
          <w:shd w:val="clear" w:color="auto" w:fill="FFFFFF"/>
        </w:rPr>
        <w:t>около 49% опрошенных россиян в том или ином виде пользуются онлайн-кинотеатрами</w:t>
      </w:r>
      <w:r w:rsidR="00DB31D5" w:rsidRPr="00DB31D5">
        <w:rPr>
          <w:sz w:val="28"/>
          <w:szCs w:val="28"/>
          <w:shd w:val="clear" w:color="auto" w:fill="FFFFFF"/>
          <w:vertAlign w:val="superscript"/>
        </w:rPr>
        <w:t>24</w:t>
      </w:r>
      <w:r w:rsidRPr="003C563C">
        <w:rPr>
          <w:sz w:val="28"/>
          <w:szCs w:val="28"/>
          <w:shd w:val="clear" w:color="auto" w:fill="FFFFFF"/>
        </w:rPr>
        <w:t>. Безусловно лидирующ</w:t>
      </w:r>
      <w:r w:rsidR="007D35C7" w:rsidRPr="003C563C">
        <w:rPr>
          <w:sz w:val="28"/>
          <w:szCs w:val="28"/>
          <w:shd w:val="clear" w:color="auto" w:fill="FFFFFF"/>
        </w:rPr>
        <w:t xml:space="preserve">ей опцией их использования является просмотр бесплатных фильмов, и что интересно, процент людей, делающих так, приблизительно </w:t>
      </w:r>
      <w:r w:rsidR="007D35C7" w:rsidRPr="003C563C">
        <w:rPr>
          <w:sz w:val="28"/>
          <w:szCs w:val="28"/>
          <w:shd w:val="clear" w:color="auto" w:fill="FFFFFF"/>
        </w:rPr>
        <w:lastRenderedPageBreak/>
        <w:t>одинаковый по всех возрастных группах (около 30%).</w:t>
      </w:r>
      <w:r w:rsidR="000466F5" w:rsidRPr="003C563C">
        <w:rPr>
          <w:sz w:val="28"/>
          <w:szCs w:val="28"/>
          <w:shd w:val="clear" w:color="auto" w:fill="FFFFFF"/>
        </w:rPr>
        <w:t xml:space="preserve"> Следующим по популярности вариантом идет платная подписка на платформы, однако здесь разрыв </w:t>
      </w:r>
      <w:r w:rsidR="002D2C00" w:rsidRPr="003C563C">
        <w:rPr>
          <w:sz w:val="28"/>
          <w:szCs w:val="28"/>
          <w:shd w:val="clear" w:color="auto" w:fill="FFFFFF"/>
        </w:rPr>
        <w:t>между возрастными группами,</w:t>
      </w:r>
      <w:r w:rsidR="000466F5" w:rsidRPr="003C563C">
        <w:rPr>
          <w:sz w:val="28"/>
          <w:szCs w:val="28"/>
          <w:shd w:val="clear" w:color="auto" w:fill="FFFFFF"/>
        </w:rPr>
        <w:t xml:space="preserve"> пользующийся этой опцией, широко варьируется: 26% людей </w:t>
      </w:r>
      <w:proofErr w:type="gramStart"/>
      <w:r w:rsidR="000466F5" w:rsidRPr="003C563C">
        <w:rPr>
          <w:sz w:val="28"/>
          <w:szCs w:val="28"/>
          <w:shd w:val="clear" w:color="auto" w:fill="FFFFFF"/>
        </w:rPr>
        <w:t>18-24</w:t>
      </w:r>
      <w:proofErr w:type="gramEnd"/>
      <w:r w:rsidR="000466F5" w:rsidRPr="003C563C">
        <w:rPr>
          <w:sz w:val="28"/>
          <w:szCs w:val="28"/>
          <w:shd w:val="clear" w:color="auto" w:fill="FFFFFF"/>
        </w:rPr>
        <w:t xml:space="preserve"> лет и только 2% людей старше 60 лет</w:t>
      </w:r>
      <w:r w:rsidR="00DB31D5">
        <w:rPr>
          <w:rStyle w:val="af8"/>
          <w:sz w:val="28"/>
          <w:szCs w:val="28"/>
          <w:shd w:val="clear" w:color="auto" w:fill="FFFFFF"/>
        </w:rPr>
        <w:footnoteReference w:id="26"/>
      </w:r>
      <w:r w:rsidR="000466F5" w:rsidRPr="003C563C">
        <w:rPr>
          <w:sz w:val="28"/>
          <w:szCs w:val="28"/>
          <w:shd w:val="clear" w:color="auto" w:fill="FFFFFF"/>
        </w:rPr>
        <w:t>.</w:t>
      </w:r>
      <w:r w:rsidR="00313789" w:rsidRPr="003C563C">
        <w:rPr>
          <w:sz w:val="28"/>
          <w:szCs w:val="28"/>
          <w:shd w:val="clear" w:color="auto" w:fill="FFFFFF"/>
        </w:rPr>
        <w:t xml:space="preserve"> Однако несмотря на активное развитие онлайн-платформ крупными кинокомпаниями только 34% опрошенных знали о том, что новинки кино в период прекращения работы кинотеатров выпускались </w:t>
      </w:r>
      <w:r w:rsidR="00145B84" w:rsidRPr="003C563C">
        <w:rPr>
          <w:sz w:val="28"/>
          <w:szCs w:val="28"/>
          <w:shd w:val="clear" w:color="auto" w:fill="FFFFFF"/>
        </w:rPr>
        <w:t>на онлайн-платформах</w:t>
      </w:r>
      <w:r w:rsidR="00DB31D5" w:rsidRPr="00DB31D5">
        <w:rPr>
          <w:sz w:val="28"/>
          <w:szCs w:val="28"/>
          <w:shd w:val="clear" w:color="auto" w:fill="FFFFFF"/>
          <w:vertAlign w:val="superscript"/>
        </w:rPr>
        <w:t>26</w:t>
      </w:r>
      <w:r w:rsidR="00145B84" w:rsidRPr="003C563C">
        <w:rPr>
          <w:sz w:val="28"/>
          <w:szCs w:val="28"/>
          <w:shd w:val="clear" w:color="auto" w:fill="FFFFFF"/>
        </w:rPr>
        <w:t>.</w:t>
      </w:r>
      <w:r w:rsidR="00CD76F7" w:rsidRPr="003C563C">
        <w:rPr>
          <w:sz w:val="28"/>
          <w:szCs w:val="28"/>
          <w:shd w:val="clear" w:color="auto" w:fill="FFFFFF"/>
        </w:rPr>
        <w:t xml:space="preserve"> </w:t>
      </w:r>
      <w:r w:rsidR="003C563C" w:rsidRPr="003C563C">
        <w:rPr>
          <w:sz w:val="28"/>
          <w:szCs w:val="28"/>
          <w:shd w:val="clear" w:color="auto" w:fill="FFFFFF"/>
        </w:rPr>
        <w:t>Также респондентам был предложен выбор относительно</w:t>
      </w:r>
      <w:r w:rsidR="003C563C">
        <w:rPr>
          <w:sz w:val="28"/>
          <w:szCs w:val="28"/>
          <w:shd w:val="clear" w:color="auto" w:fill="FFFFFF"/>
        </w:rPr>
        <w:t xml:space="preserve"> предположительного фильма, премьеру которого они ожидают: сходить на этот фильм в кинотеатр или посмотреть его премьеру в интернете, на онлайн-платформе. </w:t>
      </w:r>
      <w:r w:rsidR="007A3A4D">
        <w:rPr>
          <w:sz w:val="28"/>
          <w:szCs w:val="28"/>
          <w:shd w:val="clear" w:color="auto" w:fill="FFFFFF"/>
        </w:rPr>
        <w:t xml:space="preserve">Неожиданно число людей, предпочитающих посетить кинотеатр, и тех, кто </w:t>
      </w:r>
      <w:r w:rsidR="002D7424">
        <w:rPr>
          <w:sz w:val="28"/>
          <w:szCs w:val="28"/>
          <w:shd w:val="clear" w:color="auto" w:fill="FFFFFF"/>
        </w:rPr>
        <w:t>посмотрел бы фильм дома, оказалось примерно одинаковым: 39% и 34% соответственно</w:t>
      </w:r>
      <w:r w:rsidR="00DB31D5" w:rsidRPr="00DB31D5">
        <w:rPr>
          <w:sz w:val="28"/>
          <w:szCs w:val="28"/>
          <w:shd w:val="clear" w:color="auto" w:fill="FFFFFF"/>
          <w:vertAlign w:val="superscript"/>
        </w:rPr>
        <w:t>26</w:t>
      </w:r>
      <w:r w:rsidR="002D7424">
        <w:rPr>
          <w:sz w:val="28"/>
          <w:szCs w:val="28"/>
          <w:shd w:val="clear" w:color="auto" w:fill="FFFFFF"/>
        </w:rPr>
        <w:t xml:space="preserve">. Вдобавок можно выделить следующую тенденцию: люди младше 45 лет предпочтительнее пойдут в кинотеатр, а старше соответственно воспользуются </w:t>
      </w:r>
      <w:proofErr w:type="spellStart"/>
      <w:r w:rsidR="002D7424">
        <w:rPr>
          <w:sz w:val="28"/>
          <w:szCs w:val="28"/>
          <w:shd w:val="clear" w:color="auto" w:fill="FFFFFF"/>
        </w:rPr>
        <w:t>интернет-ресурсом</w:t>
      </w:r>
      <w:proofErr w:type="spellEnd"/>
      <w:r w:rsidR="002D7424">
        <w:rPr>
          <w:sz w:val="28"/>
          <w:szCs w:val="28"/>
          <w:shd w:val="clear" w:color="auto" w:fill="FFFFFF"/>
        </w:rPr>
        <w:t>.</w:t>
      </w:r>
    </w:p>
    <w:p w14:paraId="50B63179" w14:textId="7894E0D8" w:rsidR="00630166" w:rsidRDefault="00630166" w:rsidP="00630166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41F8203F" w14:textId="06543405" w:rsidR="00054DC4" w:rsidRPr="00017417" w:rsidRDefault="00630166" w:rsidP="00017417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99017208"/>
      <w:r w:rsidRPr="00017417">
        <w:rPr>
          <w:rFonts w:ascii="Times New Roman" w:hAnsi="Times New Roman" w:cs="Times New Roman"/>
          <w:b/>
          <w:bCs/>
          <w:color w:val="auto"/>
          <w:sz w:val="28"/>
          <w:szCs w:val="28"/>
        </w:rPr>
        <w:t>3.4 Итоговые цифры и прогнозы</w:t>
      </w:r>
      <w:bookmarkEnd w:id="14"/>
    </w:p>
    <w:p w14:paraId="47E83B9E" w14:textId="253E4424" w:rsidR="009C0E93" w:rsidRDefault="00BC4300" w:rsidP="00BE4DCF">
      <w:pPr>
        <w:spacing w:line="276" w:lineRule="auto"/>
        <w:ind w:firstLine="708"/>
        <w:jc w:val="both"/>
        <w:rPr>
          <w:sz w:val="28"/>
          <w:szCs w:val="28"/>
        </w:rPr>
      </w:pPr>
      <w:r w:rsidRPr="00054DC4">
        <w:rPr>
          <w:sz w:val="28"/>
          <w:szCs w:val="28"/>
        </w:rPr>
        <w:t xml:space="preserve">Оценить общий ущерб индустрии за период пандемии крайне сложно, поэтому мы рассмотрим приблизительные показатели, а также выделим некоторые общие тенденции. Департамент многостороннего экономического сотрудничества минэкономразвития России в своем исследовании «Влияние пандемии </w:t>
      </w:r>
      <w:r w:rsidRPr="00054DC4">
        <w:rPr>
          <w:sz w:val="28"/>
          <w:szCs w:val="28"/>
          <w:lang w:val="en-US"/>
        </w:rPr>
        <w:t>COVID</w:t>
      </w:r>
      <w:r w:rsidRPr="00054DC4">
        <w:rPr>
          <w:sz w:val="28"/>
          <w:szCs w:val="28"/>
        </w:rPr>
        <w:t>-19 на креативные сектора экономики»</w:t>
      </w:r>
      <w:r w:rsidR="00054DC4" w:rsidRPr="00054DC4">
        <w:rPr>
          <w:sz w:val="28"/>
          <w:szCs w:val="28"/>
        </w:rPr>
        <w:t xml:space="preserve"> сообщает, что в последние годы наблюдается </w:t>
      </w:r>
      <w:r w:rsidR="00054DC4">
        <w:rPr>
          <w:sz w:val="28"/>
          <w:szCs w:val="28"/>
        </w:rPr>
        <w:t>«</w:t>
      </w:r>
      <w:r w:rsidR="00054DC4" w:rsidRPr="00054DC4">
        <w:rPr>
          <w:sz w:val="28"/>
          <w:szCs w:val="28"/>
        </w:rPr>
        <w:t>сдвиг глобального спроса от рядово</w:t>
      </w:r>
      <w:r w:rsidR="00054DC4">
        <w:rPr>
          <w:sz w:val="28"/>
          <w:szCs w:val="28"/>
        </w:rPr>
        <w:t>й</w:t>
      </w:r>
      <w:r w:rsidR="00054DC4" w:rsidRPr="00054DC4">
        <w:rPr>
          <w:sz w:val="28"/>
          <w:szCs w:val="28"/>
        </w:rPr>
        <w:t xml:space="preserve"> покупки товаров в сторону приобретения позитивного опыта, эмоций и впечатлений</w:t>
      </w:r>
      <w:r w:rsidR="00054DC4">
        <w:rPr>
          <w:sz w:val="28"/>
          <w:szCs w:val="28"/>
        </w:rPr>
        <w:t xml:space="preserve">». А также, что цена и спрос на творческий контент связаны с </w:t>
      </w:r>
      <w:r w:rsidR="00D30254">
        <w:rPr>
          <w:sz w:val="28"/>
          <w:szCs w:val="28"/>
        </w:rPr>
        <w:t>культурным</w:t>
      </w:r>
      <w:r w:rsidR="00054DC4">
        <w:rPr>
          <w:sz w:val="28"/>
          <w:szCs w:val="28"/>
        </w:rPr>
        <w:t xml:space="preserve"> наследием и традициями </w:t>
      </w:r>
      <w:r w:rsidR="00D30254">
        <w:rPr>
          <w:sz w:val="28"/>
          <w:szCs w:val="28"/>
        </w:rPr>
        <w:t xml:space="preserve">места производства, </w:t>
      </w:r>
      <w:r w:rsidR="00A558A1">
        <w:rPr>
          <w:sz w:val="28"/>
          <w:szCs w:val="28"/>
        </w:rPr>
        <w:t>и, помимо этого,</w:t>
      </w:r>
      <w:r w:rsidR="00656ED4">
        <w:rPr>
          <w:sz w:val="28"/>
          <w:szCs w:val="28"/>
        </w:rPr>
        <w:t xml:space="preserve"> продажа лицензий на авторское право является значительной долей дохода креативного сектора экономики</w:t>
      </w:r>
      <w:r w:rsidR="00F13EDC">
        <w:rPr>
          <w:rStyle w:val="af8"/>
          <w:sz w:val="28"/>
          <w:szCs w:val="28"/>
        </w:rPr>
        <w:footnoteReference w:id="27"/>
      </w:r>
      <w:r w:rsidR="00656ED4">
        <w:rPr>
          <w:sz w:val="28"/>
          <w:szCs w:val="28"/>
        </w:rPr>
        <w:t>.</w:t>
      </w:r>
      <w:r w:rsidR="00A558A1">
        <w:rPr>
          <w:sz w:val="28"/>
          <w:szCs w:val="28"/>
        </w:rPr>
        <w:t xml:space="preserve"> Можно отметить, что ни один из названных факторов не зависит напрямую от внешней обстановки в стране и мире, из чего можно сделать вывод: </w:t>
      </w:r>
      <w:r w:rsidR="00BE4DCF">
        <w:rPr>
          <w:sz w:val="28"/>
          <w:szCs w:val="28"/>
        </w:rPr>
        <w:t xml:space="preserve">сферы креативной экономики, в частности кинопроизводство, будет востребовано и </w:t>
      </w:r>
      <w:proofErr w:type="spellStart"/>
      <w:r w:rsidR="00BE4DCF">
        <w:rPr>
          <w:sz w:val="28"/>
          <w:szCs w:val="28"/>
        </w:rPr>
        <w:t>монетизировано</w:t>
      </w:r>
      <w:proofErr w:type="spellEnd"/>
      <w:r w:rsidR="00BE4DCF">
        <w:rPr>
          <w:sz w:val="28"/>
          <w:szCs w:val="28"/>
        </w:rPr>
        <w:t xml:space="preserve"> вне зависимости от глобальных факторов, таких как пандемия </w:t>
      </w:r>
      <w:r w:rsidR="00BE4DCF">
        <w:rPr>
          <w:sz w:val="28"/>
          <w:szCs w:val="28"/>
          <w:lang w:val="en-US"/>
        </w:rPr>
        <w:t>COVID</w:t>
      </w:r>
      <w:r w:rsidR="00BE4DCF" w:rsidRPr="00BE4DCF">
        <w:rPr>
          <w:sz w:val="28"/>
          <w:szCs w:val="28"/>
        </w:rPr>
        <w:t>-19</w:t>
      </w:r>
      <w:r w:rsidR="00BE4DCF">
        <w:rPr>
          <w:sz w:val="28"/>
          <w:szCs w:val="28"/>
        </w:rPr>
        <w:t xml:space="preserve">. Таким образом, несмотря на сиюминутные падения доходов </w:t>
      </w:r>
      <w:r w:rsidR="006973FB">
        <w:rPr>
          <w:sz w:val="28"/>
          <w:szCs w:val="28"/>
        </w:rPr>
        <w:t xml:space="preserve">киноиндустрии, можно рассчитывать на довольно скорое восстановление отрасли. Этот вывод подтверждается прогнозами специалистов </w:t>
      </w:r>
      <w:r w:rsidR="006973FB">
        <w:rPr>
          <w:sz w:val="28"/>
          <w:szCs w:val="28"/>
          <w:lang w:val="en-US"/>
        </w:rPr>
        <w:t>PwC</w:t>
      </w:r>
      <w:r w:rsidR="006973FB">
        <w:rPr>
          <w:sz w:val="28"/>
          <w:szCs w:val="28"/>
        </w:rPr>
        <w:t>, но к ним мы обратимся позже.</w:t>
      </w:r>
      <w:r w:rsidR="00F13EDC">
        <w:rPr>
          <w:sz w:val="28"/>
          <w:szCs w:val="28"/>
        </w:rPr>
        <w:t xml:space="preserve"> </w:t>
      </w:r>
      <w:r w:rsidR="00DC615C">
        <w:rPr>
          <w:sz w:val="28"/>
          <w:szCs w:val="28"/>
        </w:rPr>
        <w:t>«</w:t>
      </w:r>
      <w:r w:rsidR="00F13EDC">
        <w:rPr>
          <w:sz w:val="28"/>
          <w:szCs w:val="28"/>
        </w:rPr>
        <w:t>К</w:t>
      </w:r>
      <w:r w:rsidR="006973FB">
        <w:rPr>
          <w:sz w:val="28"/>
          <w:szCs w:val="28"/>
        </w:rPr>
        <w:t>реативная экономика</w:t>
      </w:r>
      <w:r w:rsidR="00DC615C">
        <w:rPr>
          <w:sz w:val="28"/>
          <w:szCs w:val="28"/>
        </w:rPr>
        <w:t xml:space="preserve"> является одним из самых динамичных и быстрорастущих сегментов мирового хозяйства»</w:t>
      </w:r>
      <w:r w:rsidR="00F13EDC" w:rsidRPr="00F13EDC">
        <w:rPr>
          <w:sz w:val="28"/>
          <w:szCs w:val="28"/>
          <w:vertAlign w:val="superscript"/>
        </w:rPr>
        <w:t>27</w:t>
      </w:r>
      <w:r w:rsidR="00DC615C">
        <w:rPr>
          <w:sz w:val="28"/>
          <w:szCs w:val="28"/>
        </w:rPr>
        <w:t xml:space="preserve">, а следовательно она наиболее быстро реагирует на внешние изменения, но в то же время быстро их преодолевает. </w:t>
      </w:r>
    </w:p>
    <w:p w14:paraId="2D9F0D1C" w14:textId="12D31A00" w:rsidR="006D0111" w:rsidRDefault="00DC615C" w:rsidP="006D01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переходить к конкретным числам нужно сказать, что данное исследование</w:t>
      </w:r>
      <w:r w:rsidR="00F13EDC" w:rsidRPr="00F13EDC"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дает информацию </w:t>
      </w:r>
      <w:r w:rsidR="00196DDF">
        <w:rPr>
          <w:sz w:val="28"/>
          <w:szCs w:val="28"/>
        </w:rPr>
        <w:t>обо всем</w:t>
      </w:r>
      <w:r w:rsidR="00D81768">
        <w:rPr>
          <w:sz w:val="28"/>
          <w:szCs w:val="28"/>
        </w:rPr>
        <w:t xml:space="preserve"> креативном сегменте экономики, </w:t>
      </w:r>
      <w:r w:rsidR="00D81768">
        <w:rPr>
          <w:sz w:val="28"/>
          <w:szCs w:val="28"/>
        </w:rPr>
        <w:lastRenderedPageBreak/>
        <w:t xml:space="preserve">поэтому интересующие нас </w:t>
      </w:r>
      <w:r w:rsidR="009C0E93">
        <w:rPr>
          <w:sz w:val="28"/>
          <w:szCs w:val="28"/>
        </w:rPr>
        <w:t>показатели</w:t>
      </w:r>
      <w:r w:rsidR="00D81768">
        <w:rPr>
          <w:sz w:val="28"/>
          <w:szCs w:val="28"/>
        </w:rPr>
        <w:t xml:space="preserve"> о </w:t>
      </w:r>
      <w:r w:rsidR="009C0E93">
        <w:rPr>
          <w:sz w:val="28"/>
          <w:szCs w:val="28"/>
        </w:rPr>
        <w:t>киноиндустрии немного меньше приведенных цифр.</w:t>
      </w:r>
      <w:r w:rsidR="00681473">
        <w:rPr>
          <w:sz w:val="28"/>
          <w:szCs w:val="28"/>
        </w:rPr>
        <w:t xml:space="preserve"> Доля креативной экономики в мировом ВВП по различным оценкам составляет </w:t>
      </w:r>
      <w:proofErr w:type="gramStart"/>
      <w:r w:rsidR="00681473">
        <w:rPr>
          <w:sz w:val="28"/>
          <w:szCs w:val="28"/>
        </w:rPr>
        <w:t>3-6</w:t>
      </w:r>
      <w:proofErr w:type="gramEnd"/>
      <w:r w:rsidR="00681473">
        <w:rPr>
          <w:sz w:val="28"/>
          <w:szCs w:val="28"/>
        </w:rPr>
        <w:t>%, а в России этот показатель равен 2-4%</w:t>
      </w:r>
      <w:r w:rsidR="00734AC9">
        <w:rPr>
          <w:rStyle w:val="af8"/>
          <w:sz w:val="28"/>
          <w:szCs w:val="28"/>
        </w:rPr>
        <w:footnoteReference w:id="28"/>
      </w:r>
      <w:r w:rsidR="00681473">
        <w:rPr>
          <w:sz w:val="28"/>
          <w:szCs w:val="28"/>
        </w:rPr>
        <w:t xml:space="preserve">. Также в креативном секторе работает около 30 млн человек по всему миру, и по сравнению с другими отраслями экономики </w:t>
      </w:r>
      <w:r w:rsidR="00A61516">
        <w:rPr>
          <w:sz w:val="28"/>
          <w:szCs w:val="28"/>
        </w:rPr>
        <w:t>в ней трудиться наибольшее количество женщин и молодежи (</w:t>
      </w:r>
      <w:proofErr w:type="gramStart"/>
      <w:r w:rsidR="00A61516">
        <w:rPr>
          <w:sz w:val="28"/>
          <w:szCs w:val="28"/>
        </w:rPr>
        <w:t>15-29</w:t>
      </w:r>
      <w:proofErr w:type="gramEnd"/>
      <w:r w:rsidR="00A61516">
        <w:rPr>
          <w:sz w:val="28"/>
          <w:szCs w:val="28"/>
        </w:rPr>
        <w:t xml:space="preserve"> лет)</w:t>
      </w:r>
      <w:r w:rsidR="00734AC9" w:rsidRPr="00734AC9">
        <w:rPr>
          <w:sz w:val="28"/>
          <w:szCs w:val="28"/>
          <w:vertAlign w:val="superscript"/>
        </w:rPr>
        <w:t>28</w:t>
      </w:r>
      <w:r w:rsidR="00A61516">
        <w:rPr>
          <w:sz w:val="28"/>
          <w:szCs w:val="28"/>
        </w:rPr>
        <w:t xml:space="preserve">. Что касается непосредственно воздействия пандемии </w:t>
      </w:r>
      <w:proofErr w:type="spellStart"/>
      <w:r w:rsidR="00A61516">
        <w:rPr>
          <w:sz w:val="28"/>
          <w:szCs w:val="28"/>
        </w:rPr>
        <w:t>коронавируса</w:t>
      </w:r>
      <w:proofErr w:type="spellEnd"/>
      <w:r w:rsidR="009A76EE">
        <w:rPr>
          <w:sz w:val="28"/>
          <w:szCs w:val="28"/>
        </w:rPr>
        <w:t>, по различным оценкам потери доходов отраслей креативной экономики за 2020 года составили 20-32%: в Германии они составили примерно 23%, в США и Франции – 25%, в Великобритании – 31%</w:t>
      </w:r>
      <w:r w:rsidR="00734AC9" w:rsidRPr="00734AC9">
        <w:rPr>
          <w:sz w:val="28"/>
          <w:szCs w:val="28"/>
          <w:vertAlign w:val="superscript"/>
        </w:rPr>
        <w:t>28</w:t>
      </w:r>
      <w:r w:rsidR="009A76EE">
        <w:rPr>
          <w:sz w:val="28"/>
          <w:szCs w:val="28"/>
        </w:rPr>
        <w:t xml:space="preserve">. Помимо сокращений походов </w:t>
      </w:r>
      <w:r w:rsidR="00595876">
        <w:rPr>
          <w:sz w:val="28"/>
          <w:szCs w:val="28"/>
        </w:rPr>
        <w:t>в период пандемии происходил рост безработицы, например в Великобритании по итогам 2020 года медиа индустрия (кино в том числе) потеряла 57% доходов и 42% трудящихся в этой области, что составляет около 102 тысяч человек</w:t>
      </w:r>
      <w:r w:rsidR="00734AC9" w:rsidRPr="00734AC9">
        <w:rPr>
          <w:sz w:val="28"/>
          <w:szCs w:val="28"/>
          <w:vertAlign w:val="superscript"/>
        </w:rPr>
        <w:t>28</w:t>
      </w:r>
      <w:r w:rsidR="001773AE">
        <w:rPr>
          <w:sz w:val="28"/>
          <w:szCs w:val="28"/>
        </w:rPr>
        <w:t xml:space="preserve">. Стоит отметить, что среди других секторов (в Великобритании), </w:t>
      </w:r>
      <w:proofErr w:type="spellStart"/>
      <w:r w:rsidR="001773AE">
        <w:rPr>
          <w:sz w:val="28"/>
          <w:szCs w:val="28"/>
        </w:rPr>
        <w:t>медиаиндустрия</w:t>
      </w:r>
      <w:proofErr w:type="spellEnd"/>
      <w:r w:rsidR="001773AE">
        <w:rPr>
          <w:sz w:val="28"/>
          <w:szCs w:val="28"/>
        </w:rPr>
        <w:t xml:space="preserve"> понесла наибольшие потери в деньгах (36 млрд фунтов стерлингов) и перенесла одно из наиболее масштабных сокращений рабочих мест. Та</w:t>
      </w:r>
      <w:r w:rsidR="005E6445">
        <w:rPr>
          <w:sz w:val="28"/>
          <w:szCs w:val="28"/>
        </w:rPr>
        <w:t>кже</w:t>
      </w:r>
      <w:r w:rsidR="00734AC9">
        <w:rPr>
          <w:sz w:val="28"/>
          <w:szCs w:val="28"/>
        </w:rPr>
        <w:t xml:space="preserve"> </w:t>
      </w:r>
      <w:r w:rsidR="005E6445">
        <w:rPr>
          <w:sz w:val="28"/>
          <w:szCs w:val="28"/>
        </w:rPr>
        <w:t xml:space="preserve">выделяются следующие характерные </w:t>
      </w:r>
      <w:r w:rsidR="00734AC9">
        <w:rPr>
          <w:sz w:val="28"/>
          <w:szCs w:val="28"/>
        </w:rPr>
        <w:t xml:space="preserve">для креативных секторов экономики </w:t>
      </w:r>
      <w:r w:rsidR="005E6445">
        <w:rPr>
          <w:sz w:val="28"/>
          <w:szCs w:val="28"/>
        </w:rPr>
        <w:t xml:space="preserve">проблемы в период вспышки </w:t>
      </w:r>
      <w:r w:rsidR="005E6445" w:rsidRPr="00054DC4">
        <w:rPr>
          <w:sz w:val="28"/>
          <w:szCs w:val="28"/>
          <w:lang w:val="en-US"/>
        </w:rPr>
        <w:t>COVID</w:t>
      </w:r>
      <w:r w:rsidR="005E6445" w:rsidRPr="00054DC4">
        <w:rPr>
          <w:sz w:val="28"/>
          <w:szCs w:val="28"/>
        </w:rPr>
        <w:t>-19</w:t>
      </w:r>
      <w:r w:rsidR="005E6445">
        <w:rPr>
          <w:sz w:val="28"/>
          <w:szCs w:val="28"/>
        </w:rPr>
        <w:t>: ограниченный набор ресурсов, резкое падение производственной активности, высокий уровень безработицы, высокая доля работников вне системы социальных гарантий и поддержки</w:t>
      </w:r>
      <w:r w:rsidR="00734AC9" w:rsidRPr="00734AC9">
        <w:rPr>
          <w:sz w:val="28"/>
          <w:szCs w:val="28"/>
          <w:vertAlign w:val="superscript"/>
        </w:rPr>
        <w:t>2</w:t>
      </w:r>
      <w:r w:rsidR="00734AC9">
        <w:rPr>
          <w:sz w:val="28"/>
          <w:szCs w:val="28"/>
          <w:vertAlign w:val="superscript"/>
        </w:rPr>
        <w:t>9</w:t>
      </w:r>
      <w:r w:rsidR="005E6445">
        <w:rPr>
          <w:sz w:val="28"/>
          <w:szCs w:val="28"/>
        </w:rPr>
        <w:t>.</w:t>
      </w:r>
      <w:r w:rsidR="00C9520C">
        <w:rPr>
          <w:sz w:val="28"/>
          <w:szCs w:val="28"/>
        </w:rPr>
        <w:t xml:space="preserve"> Говоря непосредственно о киноиндустрии</w:t>
      </w:r>
      <w:r w:rsidR="00DB570D">
        <w:rPr>
          <w:sz w:val="28"/>
          <w:szCs w:val="28"/>
        </w:rPr>
        <w:t>,</w:t>
      </w:r>
      <w:r w:rsidR="00C9520C">
        <w:rPr>
          <w:sz w:val="28"/>
          <w:szCs w:val="28"/>
        </w:rPr>
        <w:t xml:space="preserve"> данное исследование сообщает, что уже к концу мая 2020 года падение доходов мирового кинопроизводства составило 17 млрд евро</w:t>
      </w:r>
      <w:r w:rsidR="00734AC9">
        <w:rPr>
          <w:rStyle w:val="af8"/>
          <w:sz w:val="28"/>
          <w:szCs w:val="28"/>
        </w:rPr>
        <w:footnoteReference w:id="29"/>
      </w:r>
      <w:r w:rsidR="00C9520C">
        <w:rPr>
          <w:sz w:val="28"/>
          <w:szCs w:val="28"/>
        </w:rPr>
        <w:t>. Премьеры фильмов и кинофестивали были отменены и перенесены, а процессы производства фильмов заморожены. К августу кассовые сборы в США упали на 75,9%</w:t>
      </w:r>
      <w:r w:rsidR="000C5C4F">
        <w:rPr>
          <w:sz w:val="28"/>
          <w:szCs w:val="28"/>
        </w:rPr>
        <w:t xml:space="preserve"> (по сравнению с аналогичным периодом в 2019 году), а также многомиллионные суммы были потрачены на обеспечение безопасности на съемках, в соответствии с эпидемиологическими ограничениями</w:t>
      </w:r>
      <w:r w:rsidR="00734AC9" w:rsidRPr="00734AC9">
        <w:rPr>
          <w:sz w:val="28"/>
          <w:szCs w:val="28"/>
          <w:vertAlign w:val="superscript"/>
        </w:rPr>
        <w:t>29</w:t>
      </w:r>
      <w:r w:rsidR="000C5C4F">
        <w:rPr>
          <w:sz w:val="28"/>
          <w:szCs w:val="28"/>
        </w:rPr>
        <w:t xml:space="preserve">. Как например для съемок «Мира Юрского периода» на одни только </w:t>
      </w:r>
      <w:r w:rsidR="000C5C4F" w:rsidRPr="00054DC4">
        <w:rPr>
          <w:sz w:val="28"/>
          <w:szCs w:val="28"/>
          <w:lang w:val="en-US"/>
        </w:rPr>
        <w:t>COVID</w:t>
      </w:r>
      <w:r w:rsidR="000C5C4F">
        <w:rPr>
          <w:sz w:val="28"/>
          <w:szCs w:val="28"/>
        </w:rPr>
        <w:t xml:space="preserve">-тесты было потрачено 3 млн долларов. В то же время </w:t>
      </w:r>
      <w:proofErr w:type="spellStart"/>
      <w:r w:rsidR="000C5C4F">
        <w:rPr>
          <w:sz w:val="28"/>
          <w:szCs w:val="28"/>
        </w:rPr>
        <w:t>стриминговые</w:t>
      </w:r>
      <w:proofErr w:type="spellEnd"/>
      <w:r w:rsidR="000C5C4F">
        <w:rPr>
          <w:sz w:val="28"/>
          <w:szCs w:val="28"/>
        </w:rPr>
        <w:t xml:space="preserve"> сервисы </w:t>
      </w:r>
      <w:r w:rsidR="008A21AD">
        <w:rPr>
          <w:sz w:val="28"/>
          <w:szCs w:val="28"/>
        </w:rPr>
        <w:t xml:space="preserve">активно приобретали популярность и развивались. Аудитория цифрового </w:t>
      </w:r>
      <w:proofErr w:type="gramStart"/>
      <w:r w:rsidR="008A21AD">
        <w:rPr>
          <w:sz w:val="28"/>
          <w:szCs w:val="28"/>
        </w:rPr>
        <w:t>видео-рынка</w:t>
      </w:r>
      <w:proofErr w:type="gramEnd"/>
      <w:r w:rsidR="008A21AD">
        <w:rPr>
          <w:sz w:val="28"/>
          <w:szCs w:val="28"/>
        </w:rPr>
        <w:t xml:space="preserve"> в период пандемии выросла на 10%, а у крупных компаний (таких как </w:t>
      </w:r>
      <w:r w:rsidR="008A21AD">
        <w:rPr>
          <w:sz w:val="28"/>
          <w:szCs w:val="28"/>
          <w:lang w:val="en-US"/>
        </w:rPr>
        <w:t>Netflix</w:t>
      </w:r>
      <w:r w:rsidR="008A21AD" w:rsidRPr="008A21AD">
        <w:rPr>
          <w:sz w:val="28"/>
          <w:szCs w:val="28"/>
        </w:rPr>
        <w:t xml:space="preserve"> </w:t>
      </w:r>
      <w:r w:rsidR="008A21AD">
        <w:rPr>
          <w:sz w:val="28"/>
          <w:szCs w:val="28"/>
        </w:rPr>
        <w:t xml:space="preserve">и </w:t>
      </w:r>
      <w:r w:rsidR="008A21AD">
        <w:rPr>
          <w:sz w:val="28"/>
          <w:szCs w:val="28"/>
          <w:lang w:val="en-US"/>
        </w:rPr>
        <w:t>Disney</w:t>
      </w:r>
      <w:r w:rsidR="008A21AD" w:rsidRPr="008A21AD">
        <w:rPr>
          <w:sz w:val="28"/>
          <w:szCs w:val="28"/>
        </w:rPr>
        <w:t>+</w:t>
      </w:r>
      <w:r w:rsidR="008A21AD">
        <w:rPr>
          <w:sz w:val="28"/>
          <w:szCs w:val="28"/>
        </w:rPr>
        <w:t>) прирост составил более 30%</w:t>
      </w:r>
      <w:r w:rsidR="00734AC9" w:rsidRPr="00734AC9">
        <w:rPr>
          <w:sz w:val="28"/>
          <w:szCs w:val="28"/>
          <w:vertAlign w:val="superscript"/>
        </w:rPr>
        <w:t>29</w:t>
      </w:r>
      <w:r w:rsidR="008A21AD">
        <w:rPr>
          <w:sz w:val="28"/>
          <w:szCs w:val="28"/>
        </w:rPr>
        <w:t>.</w:t>
      </w:r>
      <w:r w:rsidR="00C05150">
        <w:rPr>
          <w:sz w:val="28"/>
          <w:szCs w:val="28"/>
        </w:rPr>
        <w:t xml:space="preserve"> Это же исследование </w:t>
      </w:r>
      <w:r w:rsidR="00414000">
        <w:rPr>
          <w:sz w:val="28"/>
          <w:szCs w:val="28"/>
        </w:rPr>
        <w:t xml:space="preserve">прогнозирует к </w:t>
      </w:r>
      <w:r w:rsidR="00414000" w:rsidRPr="006D0111">
        <w:rPr>
          <w:sz w:val="28"/>
          <w:szCs w:val="28"/>
        </w:rPr>
        <w:t>концу 2020 года рост ранка онлайн-платформ на 14,38%.</w:t>
      </w:r>
    </w:p>
    <w:p w14:paraId="05573279" w14:textId="5FDBD3F9" w:rsidR="006D0111" w:rsidRDefault="00414000" w:rsidP="006D0111">
      <w:pPr>
        <w:spacing w:line="276" w:lineRule="auto"/>
        <w:ind w:firstLine="708"/>
        <w:jc w:val="both"/>
        <w:rPr>
          <w:sz w:val="28"/>
          <w:szCs w:val="28"/>
        </w:rPr>
      </w:pPr>
      <w:r w:rsidRPr="006D0111">
        <w:rPr>
          <w:sz w:val="28"/>
          <w:szCs w:val="28"/>
        </w:rPr>
        <w:t xml:space="preserve">Прежде чем перейти к прочим прогнозам ранка кино, рассмотрим меры поддержки занятых в </w:t>
      </w:r>
      <w:r w:rsidR="00321F13" w:rsidRPr="006D0111">
        <w:rPr>
          <w:sz w:val="28"/>
          <w:szCs w:val="28"/>
        </w:rPr>
        <w:t xml:space="preserve">креативной сфере экономики, которые были применены в России. Был применен широкий пакет мер для восстановления данного сектора экономики (пакет мер поддержки МСП) и из </w:t>
      </w:r>
      <w:r w:rsidR="003A2612">
        <w:rPr>
          <w:sz w:val="28"/>
          <w:szCs w:val="28"/>
        </w:rPr>
        <w:t>них</w:t>
      </w:r>
      <w:r w:rsidR="00321F13" w:rsidRPr="006D0111">
        <w:rPr>
          <w:sz w:val="28"/>
          <w:szCs w:val="28"/>
        </w:rPr>
        <w:t xml:space="preserve"> к киноиндустрии</w:t>
      </w:r>
      <w:r w:rsidR="003A2612">
        <w:rPr>
          <w:sz w:val="28"/>
          <w:szCs w:val="28"/>
        </w:rPr>
        <w:t xml:space="preserve"> относятся</w:t>
      </w:r>
      <w:r w:rsidR="003F14AA" w:rsidRPr="006D0111">
        <w:rPr>
          <w:sz w:val="28"/>
          <w:szCs w:val="28"/>
        </w:rPr>
        <w:t>: финансовая поддержка от Мин</w:t>
      </w:r>
      <w:r w:rsidR="000379DC" w:rsidRPr="006D0111">
        <w:rPr>
          <w:sz w:val="28"/>
          <w:szCs w:val="28"/>
        </w:rPr>
        <w:t>культуры</w:t>
      </w:r>
      <w:r w:rsidR="003F14AA" w:rsidRPr="006D0111">
        <w:rPr>
          <w:sz w:val="28"/>
          <w:szCs w:val="28"/>
        </w:rPr>
        <w:t xml:space="preserve"> России учреждений культуры, чья </w:t>
      </w:r>
      <w:r w:rsidR="003F14AA" w:rsidRPr="006D0111">
        <w:rPr>
          <w:sz w:val="28"/>
          <w:szCs w:val="28"/>
        </w:rPr>
        <w:lastRenderedPageBreak/>
        <w:t>деятельность была ограничена из-за пандемии</w:t>
      </w:r>
      <w:r w:rsidR="000379DC" w:rsidRPr="006D0111">
        <w:rPr>
          <w:sz w:val="28"/>
          <w:szCs w:val="28"/>
        </w:rPr>
        <w:t>;</w:t>
      </w:r>
      <w:r w:rsidR="003F14AA" w:rsidRPr="006D0111">
        <w:rPr>
          <w:sz w:val="28"/>
          <w:szCs w:val="28"/>
        </w:rPr>
        <w:t xml:space="preserve"> поддержка проектов по средствам механизма грантов Президента РФ</w:t>
      </w:r>
      <w:r w:rsidR="000379DC" w:rsidRPr="006D0111">
        <w:rPr>
          <w:sz w:val="28"/>
          <w:szCs w:val="28"/>
        </w:rPr>
        <w:t xml:space="preserve">; выплата субсидий Министерством экономического развития России в размере 259 млн руб. </w:t>
      </w:r>
      <w:r w:rsidR="006D0111">
        <w:rPr>
          <w:sz w:val="28"/>
          <w:szCs w:val="28"/>
        </w:rPr>
        <w:t>«</w:t>
      </w:r>
      <w:r w:rsidR="000379DC" w:rsidRPr="006D0111">
        <w:rPr>
          <w:sz w:val="28"/>
          <w:szCs w:val="28"/>
        </w:rPr>
        <w:t>организациям кинематографии на адаптацию аудиовизуально</w:t>
      </w:r>
      <w:r w:rsidR="006D0111">
        <w:rPr>
          <w:sz w:val="28"/>
          <w:szCs w:val="28"/>
        </w:rPr>
        <w:t>й</w:t>
      </w:r>
      <w:r w:rsidR="000379DC" w:rsidRPr="006D0111">
        <w:rPr>
          <w:sz w:val="28"/>
          <w:szCs w:val="28"/>
        </w:rPr>
        <w:t xml:space="preserve"> продукции к требованиям внешних рынков</w:t>
      </w:r>
      <w:r w:rsidR="006D0111">
        <w:rPr>
          <w:sz w:val="28"/>
          <w:szCs w:val="28"/>
        </w:rPr>
        <w:t>»</w:t>
      </w:r>
      <w:r w:rsidR="003A2612">
        <w:rPr>
          <w:rStyle w:val="af8"/>
          <w:sz w:val="28"/>
          <w:szCs w:val="28"/>
        </w:rPr>
        <w:footnoteReference w:id="30"/>
      </w:r>
      <w:r w:rsidR="000379DC" w:rsidRPr="006D0111">
        <w:rPr>
          <w:sz w:val="28"/>
          <w:szCs w:val="28"/>
        </w:rPr>
        <w:t>.</w:t>
      </w:r>
    </w:p>
    <w:p w14:paraId="1DA7803C" w14:textId="620184D4" w:rsidR="0094529F" w:rsidRDefault="003D4709" w:rsidP="009452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завершить хотелось бы прогнозами экспертов </w:t>
      </w:r>
      <w:r>
        <w:rPr>
          <w:sz w:val="28"/>
          <w:szCs w:val="28"/>
          <w:lang w:val="en-US"/>
        </w:rPr>
        <w:t>PwC</w:t>
      </w:r>
      <w:r>
        <w:rPr>
          <w:sz w:val="28"/>
          <w:szCs w:val="28"/>
        </w:rPr>
        <w:t xml:space="preserve">, представленных в статье </w:t>
      </w:r>
      <w:r w:rsidRPr="002C7A45">
        <w:rPr>
          <w:sz w:val="28"/>
          <w:szCs w:val="28"/>
        </w:rPr>
        <w:t>«</w:t>
      </w:r>
      <w:proofErr w:type="spellStart"/>
      <w:r w:rsidRPr="002C7A45">
        <w:rPr>
          <w:sz w:val="28"/>
          <w:szCs w:val="28"/>
        </w:rPr>
        <w:t>Медиаиндустрия</w:t>
      </w:r>
      <w:proofErr w:type="spellEnd"/>
      <w:r w:rsidRPr="002C7A45">
        <w:rPr>
          <w:sz w:val="28"/>
          <w:szCs w:val="28"/>
        </w:rPr>
        <w:t xml:space="preserve"> в 2020-2024 годах»</w:t>
      </w:r>
      <w:r>
        <w:rPr>
          <w:sz w:val="28"/>
          <w:szCs w:val="28"/>
        </w:rPr>
        <w:t>. Восстановление индустрии кино прогнозируется уже к 2022 году</w:t>
      </w:r>
      <w:r w:rsidR="00E21C83">
        <w:rPr>
          <w:sz w:val="28"/>
          <w:szCs w:val="28"/>
        </w:rPr>
        <w:t xml:space="preserve">, со среднегодовым темпом роста в 0,6%, а к </w:t>
      </w:r>
      <w:proofErr w:type="gramStart"/>
      <w:r w:rsidR="00E21C83">
        <w:rPr>
          <w:sz w:val="28"/>
          <w:szCs w:val="28"/>
        </w:rPr>
        <w:t>2023-2024</w:t>
      </w:r>
      <w:proofErr w:type="gramEnd"/>
      <w:r w:rsidR="00E21C83">
        <w:rPr>
          <w:sz w:val="28"/>
          <w:szCs w:val="28"/>
        </w:rPr>
        <w:t xml:space="preserve"> годам ожидается выход на новые рекордные показатели. Несмотря на это, прогнозируется спад выручки кинотеатров в течени</w:t>
      </w:r>
      <w:r w:rsidR="00675534">
        <w:rPr>
          <w:sz w:val="28"/>
          <w:szCs w:val="28"/>
        </w:rPr>
        <w:t>е</w:t>
      </w:r>
      <w:r w:rsidR="00E21C83">
        <w:rPr>
          <w:sz w:val="28"/>
          <w:szCs w:val="28"/>
        </w:rPr>
        <w:t xml:space="preserve"> следующих пяти лет</w:t>
      </w:r>
      <w:r w:rsidR="00EB2D65">
        <w:rPr>
          <w:sz w:val="28"/>
          <w:szCs w:val="28"/>
        </w:rPr>
        <w:t xml:space="preserve"> «со среднегодовым темпом в -2,4% и достигнет величины 39,9 млрд долларов в 2024 году»</w:t>
      </w:r>
      <w:r w:rsidR="003A2612">
        <w:rPr>
          <w:rStyle w:val="af8"/>
          <w:sz w:val="28"/>
          <w:szCs w:val="28"/>
        </w:rPr>
        <w:footnoteReference w:id="31"/>
      </w:r>
      <w:r w:rsidR="00EB2D65">
        <w:rPr>
          <w:sz w:val="28"/>
          <w:szCs w:val="28"/>
        </w:rPr>
        <w:t>.</w:t>
      </w:r>
      <w:r w:rsidR="00B9297B">
        <w:rPr>
          <w:sz w:val="28"/>
          <w:szCs w:val="28"/>
        </w:rPr>
        <w:t xml:space="preserve"> Также существует риск замедления роста рынка кинопроката в </w:t>
      </w:r>
      <w:proofErr w:type="gramStart"/>
      <w:r w:rsidR="00B9297B">
        <w:rPr>
          <w:sz w:val="28"/>
          <w:szCs w:val="28"/>
        </w:rPr>
        <w:t>2023-2024</w:t>
      </w:r>
      <w:proofErr w:type="gramEnd"/>
      <w:r w:rsidR="00B9297B">
        <w:rPr>
          <w:sz w:val="28"/>
          <w:szCs w:val="28"/>
        </w:rPr>
        <w:t xml:space="preserve"> годах вс</w:t>
      </w:r>
      <w:r w:rsidR="001C6C22">
        <w:rPr>
          <w:sz w:val="28"/>
          <w:szCs w:val="28"/>
        </w:rPr>
        <w:t>ледствие возможного кризиса производства нового контента</w:t>
      </w:r>
      <w:r w:rsidR="00307C87">
        <w:rPr>
          <w:sz w:val="28"/>
          <w:szCs w:val="28"/>
        </w:rPr>
        <w:t>.</w:t>
      </w:r>
      <w:r w:rsidR="00BC2A16">
        <w:rPr>
          <w:sz w:val="28"/>
          <w:szCs w:val="28"/>
        </w:rPr>
        <w:t xml:space="preserve"> Как мы знаем, до пандемии Китай претендовал обогнать американский рынок кино и имел повышенные темпы роста. Однако вспышка </w:t>
      </w:r>
      <w:r w:rsidR="00BC2A16">
        <w:rPr>
          <w:sz w:val="28"/>
          <w:szCs w:val="28"/>
          <w:lang w:val="en-US"/>
        </w:rPr>
        <w:t>COVID</w:t>
      </w:r>
      <w:r w:rsidR="00BC2A16" w:rsidRPr="00BC2A16">
        <w:rPr>
          <w:sz w:val="28"/>
          <w:szCs w:val="28"/>
        </w:rPr>
        <w:t>-19</w:t>
      </w:r>
      <w:r w:rsidR="00BC2A16">
        <w:rPr>
          <w:sz w:val="28"/>
          <w:szCs w:val="28"/>
        </w:rPr>
        <w:t xml:space="preserve"> </w:t>
      </w:r>
      <w:r w:rsidR="00E86A9A">
        <w:rPr>
          <w:sz w:val="28"/>
          <w:szCs w:val="28"/>
        </w:rPr>
        <w:t xml:space="preserve">сильно сказалась на показателях страны и </w:t>
      </w:r>
      <w:r w:rsidR="00BC2A16">
        <w:rPr>
          <w:sz w:val="28"/>
          <w:szCs w:val="28"/>
        </w:rPr>
        <w:t>не позволила китайскому рынку осуществить свои надежды</w:t>
      </w:r>
      <w:r w:rsidR="00E86A9A">
        <w:rPr>
          <w:sz w:val="28"/>
          <w:szCs w:val="28"/>
        </w:rPr>
        <w:t>: до 2024 года прогнозируется сокращение рынка на -4,8% в год</w:t>
      </w:r>
      <w:r w:rsidR="003A2612" w:rsidRPr="003A2612">
        <w:rPr>
          <w:sz w:val="28"/>
          <w:szCs w:val="28"/>
          <w:vertAlign w:val="superscript"/>
        </w:rPr>
        <w:t>31</w:t>
      </w:r>
      <w:r w:rsidR="00E86A9A">
        <w:rPr>
          <w:sz w:val="28"/>
          <w:szCs w:val="28"/>
        </w:rPr>
        <w:t xml:space="preserve">. Благодаря более развитому и устоявшемуся состоянию </w:t>
      </w:r>
      <w:proofErr w:type="spellStart"/>
      <w:r w:rsidR="00E86A9A">
        <w:rPr>
          <w:sz w:val="28"/>
          <w:szCs w:val="28"/>
        </w:rPr>
        <w:t>кино</w:t>
      </w:r>
      <w:r w:rsidR="00904DE9">
        <w:rPr>
          <w:sz w:val="28"/>
          <w:szCs w:val="28"/>
        </w:rPr>
        <w:t>отрасли</w:t>
      </w:r>
      <w:proofErr w:type="spellEnd"/>
      <w:r w:rsidR="00E86A9A">
        <w:rPr>
          <w:sz w:val="28"/>
          <w:szCs w:val="28"/>
        </w:rPr>
        <w:t xml:space="preserve"> США справ</w:t>
      </w:r>
      <w:r w:rsidR="00DB570D">
        <w:rPr>
          <w:sz w:val="28"/>
          <w:szCs w:val="28"/>
        </w:rPr>
        <w:t>ятся</w:t>
      </w:r>
      <w:r w:rsidR="00E86A9A">
        <w:rPr>
          <w:sz w:val="28"/>
          <w:szCs w:val="28"/>
        </w:rPr>
        <w:t xml:space="preserve"> с последствиями пандемии успешнее</w:t>
      </w:r>
      <w:r w:rsidR="00DB570D">
        <w:rPr>
          <w:sz w:val="28"/>
          <w:szCs w:val="28"/>
        </w:rPr>
        <w:t>,</w:t>
      </w:r>
      <w:r w:rsidR="00E86A9A">
        <w:rPr>
          <w:sz w:val="28"/>
          <w:szCs w:val="28"/>
        </w:rPr>
        <w:t xml:space="preserve"> чем Китай</w:t>
      </w:r>
      <w:r w:rsidR="00DB570D">
        <w:rPr>
          <w:sz w:val="28"/>
          <w:szCs w:val="28"/>
        </w:rPr>
        <w:t>,</w:t>
      </w:r>
      <w:r w:rsidR="00E86A9A">
        <w:rPr>
          <w:sz w:val="28"/>
          <w:szCs w:val="28"/>
        </w:rPr>
        <w:t xml:space="preserve"> и в течение следующих пяти лет укреп</w:t>
      </w:r>
      <w:r w:rsidR="00DB570D">
        <w:rPr>
          <w:sz w:val="28"/>
          <w:szCs w:val="28"/>
        </w:rPr>
        <w:t>я</w:t>
      </w:r>
      <w:r w:rsidR="00E86A9A">
        <w:rPr>
          <w:sz w:val="28"/>
          <w:szCs w:val="28"/>
        </w:rPr>
        <w:t>т свое лидерство на мировом рынке кино.</w:t>
      </w:r>
      <w:r w:rsidR="00904DE9">
        <w:rPr>
          <w:sz w:val="28"/>
          <w:szCs w:val="28"/>
        </w:rPr>
        <w:t xml:space="preserve"> К 2024 году выручка киноиндустрии США составит около 10 млрд долл., а Китая – 8,1 млрд долл</w:t>
      </w:r>
      <w:r w:rsidR="003A2612" w:rsidRPr="003A2612">
        <w:rPr>
          <w:sz w:val="28"/>
          <w:szCs w:val="28"/>
          <w:vertAlign w:val="superscript"/>
        </w:rPr>
        <w:t>31</w:t>
      </w:r>
      <w:r w:rsidR="00904DE9">
        <w:rPr>
          <w:sz w:val="28"/>
          <w:szCs w:val="28"/>
        </w:rPr>
        <w:t>.</w:t>
      </w:r>
      <w:r w:rsidR="004C6A9E">
        <w:rPr>
          <w:sz w:val="28"/>
          <w:szCs w:val="28"/>
        </w:rPr>
        <w:t xml:space="preserve"> Что касается отечественного рынка, </w:t>
      </w:r>
      <w:r w:rsidR="0030662B">
        <w:rPr>
          <w:sz w:val="28"/>
          <w:szCs w:val="28"/>
        </w:rPr>
        <w:t>прогнозируется медленное постепенное восстановление и рост индустрии. К концу прогнозируемого периода (к 2024 году) ожидается достижение рекордного показателя сборов в 57 млрд руб. со среднегодовым темпом роста в 0,6%</w:t>
      </w:r>
      <w:r w:rsidR="003A2612" w:rsidRPr="003A2612">
        <w:rPr>
          <w:sz w:val="28"/>
          <w:szCs w:val="28"/>
          <w:vertAlign w:val="superscript"/>
        </w:rPr>
        <w:t>31</w:t>
      </w:r>
      <w:r w:rsidR="0030662B">
        <w:rPr>
          <w:sz w:val="28"/>
          <w:szCs w:val="28"/>
        </w:rPr>
        <w:t>.</w:t>
      </w:r>
    </w:p>
    <w:p w14:paraId="74153B49" w14:textId="6D904E09" w:rsidR="0094529F" w:rsidRDefault="009452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9770C2" w14:textId="2623A406" w:rsidR="0094529F" w:rsidRDefault="0094529F" w:rsidP="003264B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5" w:name="_Toc99017209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Заключение</w:t>
      </w:r>
      <w:bookmarkEnd w:id="15"/>
    </w:p>
    <w:p w14:paraId="405832D3" w14:textId="77777777" w:rsidR="003264BF" w:rsidRPr="003264BF" w:rsidRDefault="003264BF" w:rsidP="003264BF"/>
    <w:p w14:paraId="36DB9720" w14:textId="77777777" w:rsidR="00EA572B" w:rsidRPr="00754415" w:rsidRDefault="0096500B" w:rsidP="00DB570D">
      <w:pPr>
        <w:spacing w:line="276" w:lineRule="auto"/>
        <w:ind w:firstLine="426"/>
        <w:jc w:val="both"/>
        <w:rPr>
          <w:sz w:val="28"/>
          <w:szCs w:val="28"/>
        </w:rPr>
      </w:pPr>
      <w:r w:rsidRPr="00754415">
        <w:rPr>
          <w:sz w:val="28"/>
          <w:szCs w:val="28"/>
        </w:rPr>
        <w:t>Анализируя изученные мной данные и возвращаясь к гипотезам, выдвинутым в начале, можно сделать следующие выводы:</w:t>
      </w:r>
      <w:r w:rsidR="00EA572B" w:rsidRPr="00754415">
        <w:rPr>
          <w:sz w:val="28"/>
          <w:szCs w:val="28"/>
        </w:rPr>
        <w:t xml:space="preserve"> </w:t>
      </w:r>
    </w:p>
    <w:p w14:paraId="249AF182" w14:textId="3265E71D" w:rsidR="0094529F" w:rsidRPr="00DB570D" w:rsidRDefault="00F30ED3" w:rsidP="00DB570D">
      <w:pPr>
        <w:ind w:firstLine="426"/>
        <w:jc w:val="both"/>
        <w:rPr>
          <w:sz w:val="28"/>
          <w:szCs w:val="28"/>
        </w:rPr>
      </w:pPr>
      <w:r w:rsidRPr="00DB570D">
        <w:rPr>
          <w:sz w:val="28"/>
          <w:szCs w:val="28"/>
        </w:rPr>
        <w:t xml:space="preserve">Первая моя гипотеза </w:t>
      </w:r>
      <w:r w:rsidR="00EA572B" w:rsidRPr="00DB570D">
        <w:rPr>
          <w:sz w:val="28"/>
          <w:szCs w:val="28"/>
        </w:rPr>
        <w:t xml:space="preserve">о переходе основной массы доходов индустрии с кинотеатров на онлайн-платформы оказалась неверна. Безусловно, за рассматриваемый период произошел </w:t>
      </w:r>
      <w:r w:rsidR="00754415" w:rsidRPr="00DB570D">
        <w:rPr>
          <w:sz w:val="28"/>
          <w:szCs w:val="28"/>
        </w:rPr>
        <w:t xml:space="preserve">определённый </w:t>
      </w:r>
      <w:r w:rsidR="00EA572B" w:rsidRPr="00DB570D">
        <w:rPr>
          <w:sz w:val="28"/>
          <w:szCs w:val="28"/>
        </w:rPr>
        <w:t xml:space="preserve">сдвиг </w:t>
      </w:r>
      <w:r w:rsidR="00754415" w:rsidRPr="00DB570D">
        <w:rPr>
          <w:sz w:val="28"/>
          <w:szCs w:val="28"/>
        </w:rPr>
        <w:t xml:space="preserve">в сторону </w:t>
      </w:r>
      <w:proofErr w:type="spellStart"/>
      <w:r w:rsidR="00754415" w:rsidRPr="00DB570D">
        <w:rPr>
          <w:sz w:val="28"/>
          <w:szCs w:val="28"/>
        </w:rPr>
        <w:t>стриминговых</w:t>
      </w:r>
      <w:proofErr w:type="spellEnd"/>
      <w:r w:rsidR="00754415" w:rsidRPr="00DB570D">
        <w:rPr>
          <w:sz w:val="28"/>
          <w:szCs w:val="28"/>
        </w:rPr>
        <w:t xml:space="preserve"> сервисов, однако он не настолько значительный. </w:t>
      </w:r>
      <w:r w:rsidR="0076430A" w:rsidRPr="00DB570D">
        <w:rPr>
          <w:sz w:val="28"/>
          <w:szCs w:val="28"/>
        </w:rPr>
        <w:t xml:space="preserve">Система кинотеатров приносит большую долю выручки кинорынку, и после снятия эпидемиологических ограничений зрители возвращаются в кинозалы, поэтому вспышка </w:t>
      </w:r>
      <w:r w:rsidR="0076430A" w:rsidRPr="00DB570D">
        <w:rPr>
          <w:sz w:val="28"/>
          <w:szCs w:val="28"/>
          <w:lang w:val="en-US"/>
        </w:rPr>
        <w:t>COVID</w:t>
      </w:r>
      <w:r w:rsidR="0076430A" w:rsidRPr="00DB570D">
        <w:rPr>
          <w:sz w:val="28"/>
          <w:szCs w:val="28"/>
        </w:rPr>
        <w:t xml:space="preserve">-19 не способна глобально </w:t>
      </w:r>
      <w:r w:rsidR="00A65DBC" w:rsidRPr="00DB570D">
        <w:rPr>
          <w:sz w:val="28"/>
          <w:szCs w:val="28"/>
        </w:rPr>
        <w:t xml:space="preserve">изменить степень влияния кинотеатров на индустрию. Однако нельзя не сказать, что пандемия значительно способствовала развитию онлайн-сервисов и </w:t>
      </w:r>
      <w:proofErr w:type="spellStart"/>
      <w:r w:rsidR="00A65DBC" w:rsidRPr="00DB570D">
        <w:rPr>
          <w:sz w:val="28"/>
          <w:szCs w:val="28"/>
        </w:rPr>
        <w:t>цифровизации</w:t>
      </w:r>
      <w:proofErr w:type="spellEnd"/>
      <w:r w:rsidR="00A65DBC" w:rsidRPr="00DB570D">
        <w:rPr>
          <w:sz w:val="28"/>
          <w:szCs w:val="28"/>
        </w:rPr>
        <w:t xml:space="preserve"> индустрии в целом. Опыт пандемии </w:t>
      </w:r>
      <w:proofErr w:type="spellStart"/>
      <w:r w:rsidR="00A65DBC" w:rsidRPr="00DB570D">
        <w:rPr>
          <w:sz w:val="28"/>
          <w:szCs w:val="28"/>
        </w:rPr>
        <w:t>коронавируса</w:t>
      </w:r>
      <w:proofErr w:type="spellEnd"/>
      <w:r w:rsidR="00A65DBC" w:rsidRPr="00DB570D">
        <w:rPr>
          <w:sz w:val="28"/>
          <w:szCs w:val="28"/>
        </w:rPr>
        <w:t xml:space="preserve"> открыл новые пути развития рынка кино и, вероятно, можно говорить о том, что система кинотеатров и онлайн-платформ сравнялись в</w:t>
      </w:r>
      <w:r w:rsidR="002969A7" w:rsidRPr="00DB570D">
        <w:rPr>
          <w:sz w:val="28"/>
          <w:szCs w:val="28"/>
        </w:rPr>
        <w:t xml:space="preserve"> своей значимости для киноиндустрии.</w:t>
      </w:r>
    </w:p>
    <w:p w14:paraId="7EE1AAE4" w14:textId="34B5B932" w:rsidR="002969A7" w:rsidRPr="00DB570D" w:rsidRDefault="002969A7" w:rsidP="00DB570D">
      <w:pPr>
        <w:ind w:firstLine="426"/>
        <w:jc w:val="both"/>
        <w:rPr>
          <w:sz w:val="28"/>
          <w:szCs w:val="28"/>
        </w:rPr>
      </w:pPr>
      <w:r w:rsidRPr="00DB570D">
        <w:rPr>
          <w:sz w:val="28"/>
          <w:szCs w:val="28"/>
        </w:rPr>
        <w:t xml:space="preserve">Ожидаемо, вторая гипотеза оказалась верна: американский кинорынок, как самый крупный на данный момент, был наиболее устойчив в период пандемии, несмотря на огромные потери, и быстро восстановился от всех последствий данного периода. Но стоит сказать, что кинорынок Китая имеет рекордные темпы роста, и хоть непосредственно после пандемии он сильно </w:t>
      </w:r>
      <w:r w:rsidR="00085E14" w:rsidRPr="00DB570D">
        <w:rPr>
          <w:sz w:val="28"/>
          <w:szCs w:val="28"/>
        </w:rPr>
        <w:t>упал, в долгосрочной перспективе можно ожидать того, что Китай обгонит США на рынке кино.</w:t>
      </w:r>
    </w:p>
    <w:p w14:paraId="122B199D" w14:textId="77777777" w:rsidR="00E001DE" w:rsidRDefault="00085E14" w:rsidP="00DB570D">
      <w:pPr>
        <w:ind w:firstLine="426"/>
        <w:jc w:val="both"/>
        <w:rPr>
          <w:sz w:val="28"/>
          <w:szCs w:val="28"/>
        </w:rPr>
      </w:pPr>
      <w:r w:rsidRPr="00DB570D">
        <w:rPr>
          <w:sz w:val="28"/>
          <w:szCs w:val="28"/>
        </w:rPr>
        <w:t xml:space="preserve">Сделать заключение правдивости последней моей гипотезы довольно сложно, однако обобщить всё вышесказанное можно следующим образом: пандемия </w:t>
      </w:r>
      <w:r w:rsidRPr="00DB570D">
        <w:rPr>
          <w:sz w:val="28"/>
          <w:szCs w:val="28"/>
          <w:lang w:val="en-US"/>
        </w:rPr>
        <w:t>COVID</w:t>
      </w:r>
      <w:r w:rsidRPr="00DB570D">
        <w:rPr>
          <w:sz w:val="28"/>
          <w:szCs w:val="28"/>
        </w:rPr>
        <w:t>-19 разрушила все прогнозы и принесла огромные убытки индустрии. Но эти потери были кратковременны, и по больше</w:t>
      </w:r>
      <w:r w:rsidR="003D41D2">
        <w:rPr>
          <w:sz w:val="28"/>
          <w:szCs w:val="28"/>
        </w:rPr>
        <w:t>й</w:t>
      </w:r>
      <w:r w:rsidRPr="00DB570D">
        <w:rPr>
          <w:sz w:val="28"/>
          <w:szCs w:val="28"/>
        </w:rPr>
        <w:t xml:space="preserve"> части обуславливаются неожиданностью и стремительностью данного события.</w:t>
      </w:r>
      <w:r w:rsidR="001D6718" w:rsidRPr="00DB570D">
        <w:rPr>
          <w:sz w:val="28"/>
          <w:szCs w:val="28"/>
        </w:rPr>
        <w:t xml:space="preserve"> Если говорить обо всей индустрии в целом, пандемия не нанесла </w:t>
      </w:r>
      <w:r w:rsidR="003D41D2">
        <w:rPr>
          <w:sz w:val="28"/>
          <w:szCs w:val="28"/>
        </w:rPr>
        <w:t>значительного</w:t>
      </w:r>
      <w:r w:rsidR="001D6718" w:rsidRPr="00DB570D">
        <w:rPr>
          <w:sz w:val="28"/>
          <w:szCs w:val="28"/>
        </w:rPr>
        <w:t xml:space="preserve"> ущерба, компании довольно быстро нашли новые пути получения доходов, </w:t>
      </w:r>
      <w:proofErr w:type="spellStart"/>
      <w:r w:rsidR="001D6718" w:rsidRPr="00DB570D">
        <w:rPr>
          <w:sz w:val="28"/>
          <w:szCs w:val="28"/>
        </w:rPr>
        <w:t>ковидные</w:t>
      </w:r>
      <w:proofErr w:type="spellEnd"/>
      <w:r w:rsidR="001D6718" w:rsidRPr="00DB570D">
        <w:rPr>
          <w:sz w:val="28"/>
          <w:szCs w:val="28"/>
        </w:rPr>
        <w:t xml:space="preserve"> ограничения были сняты, а восстановление кинорынки всех стран и индустрии в целом ожидается уже в ближайшие годы.</w:t>
      </w:r>
    </w:p>
    <w:p w14:paraId="3A8E873C" w14:textId="6E93253C" w:rsidR="00085E14" w:rsidRPr="00DB570D" w:rsidRDefault="00E001DE" w:rsidP="00DB57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6425F5">
        <w:rPr>
          <w:sz w:val="28"/>
          <w:szCs w:val="28"/>
        </w:rPr>
        <w:t>отвечая на</w:t>
      </w:r>
      <w:r>
        <w:rPr>
          <w:sz w:val="28"/>
          <w:szCs w:val="28"/>
        </w:rPr>
        <w:t xml:space="preserve"> вопрос, заданн</w:t>
      </w:r>
      <w:r w:rsidR="006425F5">
        <w:rPr>
          <w:sz w:val="28"/>
          <w:szCs w:val="28"/>
        </w:rPr>
        <w:t>ый</w:t>
      </w:r>
      <w:r>
        <w:rPr>
          <w:sz w:val="28"/>
          <w:szCs w:val="28"/>
        </w:rPr>
        <w:t xml:space="preserve"> цел</w:t>
      </w:r>
      <w:r w:rsidR="006425F5">
        <w:rPr>
          <w:sz w:val="28"/>
          <w:szCs w:val="28"/>
        </w:rPr>
        <w:t>ью</w:t>
      </w:r>
      <w:r>
        <w:rPr>
          <w:sz w:val="28"/>
          <w:szCs w:val="28"/>
        </w:rPr>
        <w:t xml:space="preserve"> исследования</w:t>
      </w:r>
      <w:r w:rsidR="006425F5">
        <w:rPr>
          <w:sz w:val="28"/>
          <w:szCs w:val="28"/>
        </w:rPr>
        <w:t xml:space="preserve"> –</w:t>
      </w:r>
      <w:r w:rsidR="001D6718" w:rsidRPr="00DB570D">
        <w:rPr>
          <w:sz w:val="28"/>
          <w:szCs w:val="28"/>
        </w:rPr>
        <w:t xml:space="preserve"> </w:t>
      </w:r>
      <w:r w:rsidR="006425F5">
        <w:rPr>
          <w:sz w:val="28"/>
          <w:szCs w:val="28"/>
        </w:rPr>
        <w:t xml:space="preserve">нельзя сказать, что какой-то конкретный жанр фильмов наиболее устойчив к кризисам. Однако таковыми являются франшизы (продолжения, сиквелы, </w:t>
      </w:r>
      <w:proofErr w:type="spellStart"/>
      <w:r w:rsidR="006425F5">
        <w:rPr>
          <w:sz w:val="28"/>
          <w:szCs w:val="28"/>
        </w:rPr>
        <w:t>приквелы</w:t>
      </w:r>
      <w:proofErr w:type="spellEnd"/>
      <w:r w:rsidR="006425F5">
        <w:rPr>
          <w:sz w:val="28"/>
          <w:szCs w:val="28"/>
        </w:rPr>
        <w:t xml:space="preserve"> фильмов)</w:t>
      </w:r>
      <w:r w:rsidR="005D60AD">
        <w:rPr>
          <w:sz w:val="28"/>
          <w:szCs w:val="28"/>
        </w:rPr>
        <w:t>, экранизации известных сюжетов</w:t>
      </w:r>
      <w:r w:rsidR="006425F5">
        <w:rPr>
          <w:sz w:val="28"/>
          <w:szCs w:val="28"/>
        </w:rPr>
        <w:t xml:space="preserve"> и ремейки. То есть в любой обстановке зритель охотнее идет </w:t>
      </w:r>
      <w:r w:rsidR="005D60AD">
        <w:rPr>
          <w:sz w:val="28"/>
          <w:szCs w:val="28"/>
        </w:rPr>
        <w:t>в кинотеатр на что-то, так или иначе, знакомое, дабы избежать риска потратить деньги зря.</w:t>
      </w:r>
    </w:p>
    <w:p w14:paraId="0641F5C8" w14:textId="3072AB0C" w:rsidR="0094529F" w:rsidRDefault="00FE2BF2" w:rsidP="00DB570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Пандемия </w:t>
      </w:r>
      <w:r>
        <w:rPr>
          <w:sz w:val="28"/>
          <w:szCs w:val="28"/>
          <w:lang w:val="en-US"/>
        </w:rPr>
        <w:t>COVID</w:t>
      </w:r>
      <w:r w:rsidRPr="005C128E">
        <w:rPr>
          <w:sz w:val="28"/>
          <w:szCs w:val="28"/>
        </w:rPr>
        <w:t>-19</w:t>
      </w:r>
      <w:r>
        <w:rPr>
          <w:sz w:val="28"/>
          <w:szCs w:val="28"/>
        </w:rPr>
        <w:t xml:space="preserve"> стала </w:t>
      </w:r>
      <w:r w:rsidR="005C128E">
        <w:rPr>
          <w:sz w:val="28"/>
          <w:szCs w:val="28"/>
        </w:rPr>
        <w:t>резким, непредсказуемым и малопонятным кризисом для киноиндустрии. Закономерно, крупные рынки и компании смогли лучше справиться с этим периодом. Конечно, в рамках мировой истории пандемия была довольно коротки периодом, поэтому глобально не изменила индустрию. Однако этот опыт дал начало новым технологиям</w:t>
      </w:r>
      <w:r w:rsidR="003264BF">
        <w:rPr>
          <w:sz w:val="28"/>
          <w:szCs w:val="28"/>
        </w:rPr>
        <w:t xml:space="preserve"> и новому витку развития мировой киноиндустрии.</w:t>
      </w:r>
    </w:p>
    <w:p w14:paraId="454C5CAD" w14:textId="4C731862" w:rsidR="00DB570D" w:rsidRPr="00754415" w:rsidRDefault="00DB570D" w:rsidP="00DB57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B30145" w14:textId="0B49CB9A" w:rsidR="0094529F" w:rsidRPr="00017417" w:rsidRDefault="00EF5009" w:rsidP="0001741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6" w:name="_Toc99017210"/>
      <w:r w:rsidRPr="00017417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Литература</w:t>
      </w:r>
      <w:bookmarkEnd w:id="16"/>
    </w:p>
    <w:p w14:paraId="29147BC8" w14:textId="11DD8146" w:rsidR="00EF5009" w:rsidRDefault="00EF5009" w:rsidP="00EF5009">
      <w:pPr>
        <w:spacing w:line="276" w:lineRule="auto"/>
        <w:rPr>
          <w:sz w:val="28"/>
          <w:szCs w:val="28"/>
        </w:rPr>
      </w:pPr>
    </w:p>
    <w:p w14:paraId="461D686F" w14:textId="77777777" w:rsidR="00EF5009" w:rsidRPr="002C7A45" w:rsidRDefault="00EF5009" w:rsidP="00EF5009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  <w:lang w:val="en-US"/>
        </w:rPr>
        <w:t>PwC</w:t>
      </w:r>
      <w:r w:rsidRPr="002C7A45">
        <w:rPr>
          <w:rFonts w:ascii="Times New Roman" w:hAnsi="Times New Roman" w:cs="Times New Roman"/>
          <w:szCs w:val="28"/>
        </w:rPr>
        <w:t xml:space="preserve"> </w:t>
      </w:r>
      <w:r w:rsidRPr="002C7A45">
        <w:rPr>
          <w:rFonts w:ascii="Times New Roman" w:hAnsi="Times New Roman" w:cs="Times New Roman"/>
          <w:szCs w:val="28"/>
          <w:lang w:val="en-US"/>
        </w:rPr>
        <w:t>Media</w:t>
      </w:r>
      <w:r w:rsidRPr="002C7A45">
        <w:rPr>
          <w:rFonts w:ascii="Times New Roman" w:hAnsi="Times New Roman" w:cs="Times New Roman"/>
          <w:szCs w:val="28"/>
        </w:rPr>
        <w:t xml:space="preserve"> </w:t>
      </w:r>
      <w:r w:rsidRPr="002C7A45">
        <w:rPr>
          <w:rFonts w:ascii="Times New Roman" w:hAnsi="Times New Roman" w:cs="Times New Roman"/>
          <w:szCs w:val="28"/>
          <w:lang w:val="en-US"/>
        </w:rPr>
        <w:t>Outlook</w:t>
      </w:r>
      <w:r w:rsidRPr="002C7A45">
        <w:rPr>
          <w:rFonts w:ascii="Times New Roman" w:hAnsi="Times New Roman" w:cs="Times New Roman"/>
          <w:szCs w:val="28"/>
        </w:rPr>
        <w:t xml:space="preserve">, Обзор индустрии развлечений и медиа: прогноз на 2019-2023 годы [Электронный ресурс]/ Режим доступа: </w:t>
      </w:r>
      <w:hyperlink r:id="rId8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https://www.pwc.ru/ru/publications/media-outlook/mediaindustriya-v-2019.pdf</w:t>
        </w:r>
      </w:hyperlink>
    </w:p>
    <w:p w14:paraId="713C5399" w14:textId="77777777" w:rsidR="00EF5009" w:rsidRPr="002C7A45" w:rsidRDefault="00EF5009" w:rsidP="00EF5009">
      <w:pPr>
        <w:pStyle w:val="a3"/>
        <w:rPr>
          <w:rFonts w:ascii="Times New Roman" w:hAnsi="Times New Roman" w:cs="Times New Roman"/>
          <w:color w:val="0563C1" w:themeColor="hyperlink"/>
          <w:szCs w:val="28"/>
          <w:u w:val="single"/>
        </w:rPr>
      </w:pPr>
    </w:p>
    <w:p w14:paraId="325FF64A" w14:textId="77777777" w:rsidR="00EF5009" w:rsidRPr="002C7A45" w:rsidRDefault="00EF5009" w:rsidP="00EF5009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  <w:lang w:val="en-US"/>
        </w:rPr>
        <w:t>PwC</w:t>
      </w:r>
      <w:r w:rsidRPr="002C7A45">
        <w:rPr>
          <w:rFonts w:ascii="Times New Roman" w:hAnsi="Times New Roman" w:cs="Times New Roman"/>
          <w:szCs w:val="28"/>
        </w:rPr>
        <w:t xml:space="preserve"> </w:t>
      </w:r>
      <w:r w:rsidRPr="002C7A45">
        <w:rPr>
          <w:rFonts w:ascii="Times New Roman" w:hAnsi="Times New Roman" w:cs="Times New Roman"/>
          <w:szCs w:val="28"/>
          <w:lang w:val="en-US"/>
        </w:rPr>
        <w:t>Media</w:t>
      </w:r>
      <w:r w:rsidRPr="002C7A45">
        <w:rPr>
          <w:rFonts w:ascii="Times New Roman" w:hAnsi="Times New Roman" w:cs="Times New Roman"/>
          <w:szCs w:val="28"/>
        </w:rPr>
        <w:t xml:space="preserve"> </w:t>
      </w:r>
      <w:r w:rsidRPr="002C7A45">
        <w:rPr>
          <w:rFonts w:ascii="Times New Roman" w:hAnsi="Times New Roman" w:cs="Times New Roman"/>
          <w:szCs w:val="28"/>
          <w:lang w:val="en-US"/>
        </w:rPr>
        <w:t>Outlook</w:t>
      </w:r>
      <w:r w:rsidRPr="002C7A45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2C7A45">
        <w:rPr>
          <w:rFonts w:ascii="Times New Roman" w:hAnsi="Times New Roman" w:cs="Times New Roman"/>
          <w:szCs w:val="28"/>
        </w:rPr>
        <w:t>Медиаиндустрия</w:t>
      </w:r>
      <w:proofErr w:type="spellEnd"/>
      <w:r w:rsidRPr="002C7A45">
        <w:rPr>
          <w:rFonts w:ascii="Times New Roman" w:hAnsi="Times New Roman" w:cs="Times New Roman"/>
          <w:szCs w:val="28"/>
        </w:rPr>
        <w:t xml:space="preserve"> в 2020-2024 годах [Электронный ресурс]/ Режим доступа: </w:t>
      </w:r>
      <w:hyperlink r:id="rId9" w:anchor="key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https://www.pwc.ru/ru/publications/mediaindustriya-v-2020-2024.html#key</w:t>
        </w:r>
      </w:hyperlink>
    </w:p>
    <w:p w14:paraId="26784954" w14:textId="77777777" w:rsidR="00EF5009" w:rsidRPr="002C7A45" w:rsidRDefault="00EF5009" w:rsidP="00EF5009">
      <w:pPr>
        <w:spacing w:line="276" w:lineRule="auto"/>
        <w:jc w:val="both"/>
        <w:rPr>
          <w:sz w:val="28"/>
          <w:szCs w:val="28"/>
        </w:rPr>
      </w:pPr>
    </w:p>
    <w:p w14:paraId="6FA1EA30" w14:textId="77777777" w:rsidR="00EF5009" w:rsidRPr="002C7A45" w:rsidRDefault="00EF5009" w:rsidP="00EF5009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ВЦИОМ, Кино после пандемии [Электронный ресурс]/ Режим доступа: </w:t>
      </w:r>
      <w:hyperlink r:id="rId10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https://wciom.ru/analytical-reviews/analiticheskii-obzor/kino-posle-pandemii</w:t>
        </w:r>
      </w:hyperlink>
    </w:p>
    <w:p w14:paraId="31A22900" w14:textId="77777777" w:rsidR="00EF5009" w:rsidRPr="002C7A45" w:rsidRDefault="00EF5009" w:rsidP="00EF500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50BBEB1" w14:textId="77777777" w:rsidR="00EF5009" w:rsidRPr="002C7A45" w:rsidRDefault="00EF5009" w:rsidP="00EF5009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szCs w:val="28"/>
        </w:rPr>
      </w:pPr>
      <w:r w:rsidRPr="002C7A45">
        <w:rPr>
          <w:rFonts w:ascii="Times New Roman" w:hAnsi="Times New Roman" w:cs="Times New Roman"/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rFonts w:ascii="Times New Roman" w:hAnsi="Times New Roman" w:cs="Times New Roman"/>
          <w:szCs w:val="28"/>
          <w:lang w:val="en-US"/>
        </w:rPr>
        <w:t>COVID</w:t>
      </w:r>
      <w:r w:rsidRPr="002C7A45">
        <w:rPr>
          <w:rFonts w:ascii="Times New Roman" w:hAnsi="Times New Roman" w:cs="Times New Roman"/>
          <w:szCs w:val="28"/>
        </w:rPr>
        <w:t xml:space="preserve">-19 на креативные сектора экономики [Электронный ресурс]/ Режим доступа: </w:t>
      </w:r>
      <w:hyperlink r:id="rId11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https://www.economy.gov.ru/material/file/9c05ace1aae8261ef8b73017ed1817a4/obzor_praktik.pdf</w:t>
        </w:r>
      </w:hyperlink>
    </w:p>
    <w:p w14:paraId="1E9F500A" w14:textId="77777777" w:rsidR="00EF5009" w:rsidRPr="002C7A45" w:rsidRDefault="00EF5009" w:rsidP="00EF5009">
      <w:pPr>
        <w:pStyle w:val="a3"/>
        <w:rPr>
          <w:rStyle w:val="a4"/>
          <w:rFonts w:ascii="Times New Roman" w:hAnsi="Times New Roman" w:cs="Times New Roman"/>
          <w:szCs w:val="28"/>
        </w:rPr>
      </w:pPr>
    </w:p>
    <w:p w14:paraId="60CE4AE6" w14:textId="77777777" w:rsidR="00EF5009" w:rsidRPr="002C7A45" w:rsidRDefault="00EF5009" w:rsidP="00EF5009">
      <w:pPr>
        <w:pStyle w:val="a3"/>
        <w:numPr>
          <w:ilvl w:val="0"/>
          <w:numId w:val="7"/>
        </w:numPr>
        <w:rPr>
          <w:rStyle w:val="a4"/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2C7A45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>КиноПоиск</w:t>
      </w:r>
      <w:proofErr w:type="spellEnd"/>
      <w:r w:rsidRPr="002C7A45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 xml:space="preserve">, Самые кассовые фильмы [Электронный ресурс]/ Режим доступа: </w:t>
      </w:r>
      <w:r w:rsidRPr="002C7A45">
        <w:rPr>
          <w:rStyle w:val="a4"/>
          <w:rFonts w:ascii="Times New Roman" w:hAnsi="Times New Roman" w:cs="Times New Roman"/>
          <w:color w:val="000000" w:themeColor="text1"/>
          <w:szCs w:val="28"/>
        </w:rPr>
        <w:t xml:space="preserve">2018 год: </w:t>
      </w:r>
      <w:hyperlink r:id="rId12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https://www.kinopoisk.ru/box/best_total/view_year/2018/</w:t>
        </w:r>
      </w:hyperlink>
      <w:r w:rsidRPr="002C7A45">
        <w:rPr>
          <w:rStyle w:val="a4"/>
          <w:rFonts w:ascii="Times New Roman" w:hAnsi="Times New Roman" w:cs="Times New Roman"/>
          <w:color w:val="000000" w:themeColor="text1"/>
          <w:szCs w:val="28"/>
        </w:rPr>
        <w:t xml:space="preserve"> 2021 год: </w:t>
      </w:r>
      <w:hyperlink r:id="rId13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https://www.kinopoisk.ru/box/year/2021/type/usa/cur/USD/top100/list/</w:t>
        </w:r>
      </w:hyperlink>
      <w:r w:rsidRPr="002C7A45">
        <w:rPr>
          <w:rStyle w:val="a4"/>
          <w:rFonts w:ascii="Times New Roman" w:hAnsi="Times New Roman" w:cs="Times New Roman"/>
          <w:color w:val="000000" w:themeColor="text1"/>
          <w:szCs w:val="28"/>
        </w:rPr>
        <w:t xml:space="preserve"> </w:t>
      </w:r>
      <w:hyperlink r:id="rId14" w:history="1">
        <w:r w:rsidRPr="002C7A45">
          <w:rPr>
            <w:rStyle w:val="a4"/>
            <w:rFonts w:ascii="Times New Roman" w:hAnsi="Times New Roman" w:cs="Times New Roman"/>
            <w:szCs w:val="28"/>
          </w:rPr>
          <w:t>https://www.kinopoisk.ru/box/year/2021/type/rus/cur/RUB/top100/list/</w:t>
        </w:r>
      </w:hyperlink>
      <w:r w:rsidRPr="002C7A45">
        <w:rPr>
          <w:rStyle w:val="a4"/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14:paraId="651C4D64" w14:textId="77777777" w:rsidR="00EF5009" w:rsidRPr="002C7A45" w:rsidRDefault="00EF5009" w:rsidP="00EF5009">
      <w:pPr>
        <w:pStyle w:val="a3"/>
        <w:rPr>
          <w:rFonts w:ascii="Times New Roman" w:hAnsi="Times New Roman" w:cs="Times New Roman"/>
          <w:color w:val="000000" w:themeColor="text1"/>
          <w:szCs w:val="28"/>
          <w:u w:val="single"/>
        </w:rPr>
      </w:pPr>
    </w:p>
    <w:p w14:paraId="09D1EE7E" w14:textId="77777777" w:rsidR="00EF5009" w:rsidRPr="00144EBB" w:rsidRDefault="00EF5009" w:rsidP="00EF500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A05F61">
        <w:rPr>
          <w:rFonts w:ascii="Times New Roman" w:hAnsi="Times New Roman" w:cs="Times New Roman"/>
          <w:color w:val="000000" w:themeColor="text1"/>
          <w:szCs w:val="28"/>
          <w:lang w:val="en-US"/>
        </w:rPr>
        <w:t>Kinowar</w:t>
      </w:r>
      <w:proofErr w:type="spellEnd"/>
      <w:r w:rsidRPr="00A05F61">
        <w:rPr>
          <w:rFonts w:ascii="Times New Roman" w:hAnsi="Times New Roman" w:cs="Times New Roman"/>
          <w:color w:val="000000" w:themeColor="text1"/>
          <w:szCs w:val="28"/>
        </w:rPr>
        <w:t>.</w:t>
      </w:r>
      <w:r w:rsidRPr="00A05F61">
        <w:rPr>
          <w:rFonts w:ascii="Times New Roman" w:hAnsi="Times New Roman" w:cs="Times New Roman"/>
          <w:color w:val="000000" w:themeColor="text1"/>
          <w:szCs w:val="28"/>
          <w:lang w:val="en-US"/>
        </w:rPr>
        <w:t>com</w:t>
      </w:r>
      <w:r w:rsidRPr="00A05F61">
        <w:rPr>
          <w:rFonts w:ascii="Times New Roman" w:hAnsi="Times New Roman" w:cs="Times New Roman"/>
          <w:color w:val="000000" w:themeColor="text1"/>
          <w:szCs w:val="28"/>
        </w:rPr>
        <w:t xml:space="preserve">, 20 самых кассовых фильмов 2019 года </w:t>
      </w:r>
      <w:r w:rsidRPr="004D510A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 xml:space="preserve">[Электронный ресурс]/ </w:t>
      </w:r>
      <w:r w:rsidRPr="00144EBB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 xml:space="preserve">Режим доступа: 2019год: </w:t>
      </w:r>
      <w:hyperlink r:id="rId15" w:history="1">
        <w:r w:rsidRPr="00144EBB">
          <w:rPr>
            <w:rStyle w:val="a4"/>
            <w:rFonts w:ascii="Times New Roman" w:hAnsi="Times New Roman" w:cs="Times New Roman"/>
            <w:szCs w:val="28"/>
          </w:rPr>
          <w:t>https://kinowar.com/20-самых-кассовых-фильмов-2019-года/</w:t>
        </w:r>
      </w:hyperlink>
      <w:r w:rsidRPr="00144EBB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 xml:space="preserve"> 2020: </w:t>
      </w:r>
      <w:hyperlink r:id="rId16" w:history="1">
        <w:r w:rsidRPr="00144EBB">
          <w:rPr>
            <w:rStyle w:val="a4"/>
            <w:rFonts w:ascii="Times New Roman" w:hAnsi="Times New Roman" w:cs="Times New Roman"/>
            <w:szCs w:val="28"/>
          </w:rPr>
          <w:t>https://kinowar.com/20-самых-кассовых-фильмов-2020-года/</w:t>
        </w:r>
      </w:hyperlink>
      <w:r w:rsidRPr="00144EBB">
        <w:rPr>
          <w:rStyle w:val="a4"/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44EBB">
        <w:rPr>
          <w:rStyle w:val="a4"/>
          <w:rFonts w:ascii="Times New Roman" w:hAnsi="Times New Roman" w:cs="Times New Roman"/>
          <w:color w:val="000000" w:themeColor="text1"/>
          <w:szCs w:val="28"/>
          <w:u w:val="none"/>
        </w:rPr>
        <w:t xml:space="preserve"> </w:t>
      </w:r>
    </w:p>
    <w:p w14:paraId="79B51731" w14:textId="77777777" w:rsidR="00EF5009" w:rsidRPr="00EF5009" w:rsidRDefault="00EF5009" w:rsidP="00EF5009">
      <w:pPr>
        <w:spacing w:line="276" w:lineRule="auto"/>
        <w:rPr>
          <w:sz w:val="28"/>
          <w:szCs w:val="28"/>
        </w:rPr>
      </w:pPr>
    </w:p>
    <w:sectPr w:rsidR="00EF5009" w:rsidRPr="00EF5009" w:rsidSect="00696DBF">
      <w:footerReference w:type="even" r:id="rId17"/>
      <w:footerReference w:type="default" r:id="rId18"/>
      <w:pgSz w:w="11906" w:h="16838"/>
      <w:pgMar w:top="742" w:right="991" w:bottom="792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F833" w14:textId="77777777" w:rsidR="006B540E" w:rsidRDefault="006B540E" w:rsidP="00751909">
      <w:r>
        <w:separator/>
      </w:r>
    </w:p>
  </w:endnote>
  <w:endnote w:type="continuationSeparator" w:id="0">
    <w:p w14:paraId="02D8A818" w14:textId="77777777" w:rsidR="006B540E" w:rsidRDefault="006B540E" w:rsidP="007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55151070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F957A87" w14:textId="4CCA9B93" w:rsidR="00751909" w:rsidRDefault="00751909" w:rsidP="0075190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2CE4E10" w14:textId="77777777" w:rsidR="00751909" w:rsidRDefault="00751909" w:rsidP="007519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imes New Roman" w:hAnsi="Times New Roman" w:cs="Times New Roman"/>
      </w:rPr>
      <w:id w:val="48845627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1823B1A" w14:textId="2E646D52" w:rsidR="00751909" w:rsidRPr="00751909" w:rsidRDefault="00751909" w:rsidP="00751909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</w:rPr>
        </w:pPr>
        <w:r w:rsidRPr="00751909">
          <w:rPr>
            <w:rStyle w:val="a8"/>
            <w:rFonts w:ascii="Times New Roman" w:hAnsi="Times New Roman" w:cs="Times New Roman"/>
          </w:rPr>
          <w:fldChar w:fldCharType="begin"/>
        </w:r>
        <w:r w:rsidRPr="00751909">
          <w:rPr>
            <w:rStyle w:val="a8"/>
            <w:rFonts w:ascii="Times New Roman" w:hAnsi="Times New Roman" w:cs="Times New Roman"/>
          </w:rPr>
          <w:instrText xml:space="preserve"> PAGE </w:instrText>
        </w:r>
        <w:r w:rsidRPr="00751909">
          <w:rPr>
            <w:rStyle w:val="a8"/>
            <w:rFonts w:ascii="Times New Roman" w:hAnsi="Times New Roman" w:cs="Times New Roman"/>
          </w:rPr>
          <w:fldChar w:fldCharType="separate"/>
        </w:r>
        <w:r w:rsidRPr="00751909">
          <w:rPr>
            <w:rStyle w:val="a8"/>
            <w:rFonts w:ascii="Times New Roman" w:hAnsi="Times New Roman" w:cs="Times New Roman"/>
            <w:noProof/>
          </w:rPr>
          <w:t>1</w:t>
        </w:r>
        <w:r w:rsidRPr="00751909">
          <w:rPr>
            <w:rStyle w:val="a8"/>
            <w:rFonts w:ascii="Times New Roman" w:hAnsi="Times New Roman" w:cs="Times New Roman"/>
          </w:rPr>
          <w:fldChar w:fldCharType="end"/>
        </w:r>
      </w:p>
    </w:sdtContent>
  </w:sdt>
  <w:p w14:paraId="58D153A1" w14:textId="77777777" w:rsidR="00751909" w:rsidRPr="00751909" w:rsidRDefault="00751909" w:rsidP="00751909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6CD0" w14:textId="77777777" w:rsidR="006B540E" w:rsidRDefault="006B540E" w:rsidP="00751909">
      <w:r>
        <w:separator/>
      </w:r>
    </w:p>
  </w:footnote>
  <w:footnote w:type="continuationSeparator" w:id="0">
    <w:p w14:paraId="559D756D" w14:textId="77777777" w:rsidR="006B540E" w:rsidRDefault="006B540E" w:rsidP="00751909">
      <w:r>
        <w:continuationSeparator/>
      </w:r>
    </w:p>
  </w:footnote>
  <w:footnote w:id="1">
    <w:p w14:paraId="11B2C1AE" w14:textId="1CBE4969" w:rsidR="00283878" w:rsidRDefault="00283878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</w:t>
      </w:r>
      <w:r w:rsidR="008927B2">
        <w:rPr>
          <w:szCs w:val="28"/>
        </w:rPr>
        <w:t>2</w:t>
      </w:r>
    </w:p>
  </w:footnote>
  <w:footnote w:id="2">
    <w:p w14:paraId="55FD9F67" w14:textId="51A94F5B" w:rsidR="00283878" w:rsidRPr="008927B2" w:rsidRDefault="00283878">
      <w:pPr>
        <w:pStyle w:val="af6"/>
      </w:pPr>
      <w:r w:rsidRPr="008927B2">
        <w:rPr>
          <w:rStyle w:val="af8"/>
        </w:rPr>
        <w:footnoteRef/>
      </w:r>
      <w:r w:rsidRPr="008927B2">
        <w:t xml:space="preserve"> </w:t>
      </w:r>
      <w:r w:rsidR="008927B2" w:rsidRPr="008927B2">
        <w:rPr>
          <w:lang w:val="en-US"/>
        </w:rPr>
        <w:t>PwC</w:t>
      </w:r>
      <w:r w:rsidR="008927B2" w:rsidRPr="008927B2">
        <w:t xml:space="preserve"> </w:t>
      </w:r>
      <w:r w:rsidR="008927B2" w:rsidRPr="008927B2">
        <w:rPr>
          <w:lang w:val="en-US"/>
        </w:rPr>
        <w:t>Media</w:t>
      </w:r>
      <w:r w:rsidR="008927B2" w:rsidRPr="008927B2">
        <w:t xml:space="preserve"> </w:t>
      </w:r>
      <w:r w:rsidR="008927B2" w:rsidRPr="008927B2">
        <w:rPr>
          <w:lang w:val="en-US"/>
        </w:rPr>
        <w:t>Outlook</w:t>
      </w:r>
      <w:r w:rsidR="008927B2">
        <w:t xml:space="preserve">, </w:t>
      </w:r>
      <w:proofErr w:type="spellStart"/>
      <w:r w:rsidR="008927B2" w:rsidRPr="008927B2">
        <w:t>Медиаиндустрия</w:t>
      </w:r>
      <w:proofErr w:type="spellEnd"/>
      <w:r w:rsidR="008927B2" w:rsidRPr="008927B2">
        <w:t xml:space="preserve"> в 2020-2024 годах</w:t>
      </w:r>
    </w:p>
  </w:footnote>
  <w:footnote w:id="3">
    <w:p w14:paraId="374ECF62" w14:textId="71C2248D" w:rsidR="008927B2" w:rsidRDefault="008927B2">
      <w:pPr>
        <w:pStyle w:val="af6"/>
      </w:pPr>
      <w:r>
        <w:rPr>
          <w:rStyle w:val="af8"/>
        </w:rPr>
        <w:footnoteRef/>
      </w:r>
      <w:r>
        <w:t xml:space="preserve"> </w:t>
      </w:r>
      <w:proofErr w:type="spellStart"/>
      <w:r w:rsidRPr="00A05F61">
        <w:rPr>
          <w:color w:val="000000" w:themeColor="text1"/>
          <w:szCs w:val="28"/>
          <w:lang w:val="en-US"/>
        </w:rPr>
        <w:t>Kinowar</w:t>
      </w:r>
      <w:proofErr w:type="spellEnd"/>
      <w:r w:rsidRPr="00A05F61">
        <w:rPr>
          <w:color w:val="000000" w:themeColor="text1"/>
          <w:szCs w:val="28"/>
        </w:rPr>
        <w:t>.</w:t>
      </w:r>
      <w:r w:rsidRPr="00A05F61">
        <w:rPr>
          <w:color w:val="000000" w:themeColor="text1"/>
          <w:szCs w:val="28"/>
          <w:lang w:val="en-US"/>
        </w:rPr>
        <w:t>com</w:t>
      </w:r>
      <w:r w:rsidRPr="00A05F61">
        <w:rPr>
          <w:color w:val="000000" w:themeColor="text1"/>
          <w:szCs w:val="28"/>
        </w:rPr>
        <w:t>, 20 самых кассовых фильмов 2019 года</w:t>
      </w:r>
    </w:p>
  </w:footnote>
  <w:footnote w:id="4">
    <w:p w14:paraId="127880F8" w14:textId="3163D79F" w:rsidR="008927B2" w:rsidRDefault="008927B2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стр.43</w:t>
      </w:r>
    </w:p>
  </w:footnote>
  <w:footnote w:id="5">
    <w:p w14:paraId="1572A398" w14:textId="62E4607B" w:rsidR="00F67F3C" w:rsidRDefault="00F67F3C">
      <w:pPr>
        <w:pStyle w:val="af6"/>
      </w:pPr>
      <w:r>
        <w:rPr>
          <w:rStyle w:val="af8"/>
        </w:rPr>
        <w:footnoteRef/>
      </w:r>
      <w:r>
        <w:t xml:space="preserve"> </w:t>
      </w:r>
      <w:proofErr w:type="spellStart"/>
      <w:r w:rsidRPr="002C7A45">
        <w:rPr>
          <w:rStyle w:val="a4"/>
          <w:color w:val="000000" w:themeColor="text1"/>
          <w:szCs w:val="28"/>
          <w:u w:val="none"/>
        </w:rPr>
        <w:t>КиноПоиск</w:t>
      </w:r>
      <w:proofErr w:type="spellEnd"/>
      <w:r w:rsidRPr="002C7A45">
        <w:rPr>
          <w:rStyle w:val="a4"/>
          <w:color w:val="000000" w:themeColor="text1"/>
          <w:szCs w:val="28"/>
          <w:u w:val="none"/>
        </w:rPr>
        <w:t>, Самые кассовые фильмы</w:t>
      </w:r>
    </w:p>
  </w:footnote>
  <w:footnote w:id="6">
    <w:p w14:paraId="718DC569" w14:textId="7B546E91" w:rsidR="00F67F3C" w:rsidRDefault="00F67F3C">
      <w:pPr>
        <w:pStyle w:val="af6"/>
      </w:pPr>
      <w:r>
        <w:rPr>
          <w:rStyle w:val="af8"/>
        </w:rPr>
        <w:footnoteRef/>
      </w:r>
      <w:r>
        <w:t xml:space="preserve"> </w:t>
      </w:r>
      <w:proofErr w:type="spellStart"/>
      <w:r w:rsidRPr="00A05F61">
        <w:rPr>
          <w:color w:val="000000" w:themeColor="text1"/>
          <w:szCs w:val="28"/>
          <w:lang w:val="en-US"/>
        </w:rPr>
        <w:t>Kinowar</w:t>
      </w:r>
      <w:proofErr w:type="spellEnd"/>
      <w:r w:rsidRPr="00A05F61">
        <w:rPr>
          <w:color w:val="000000" w:themeColor="text1"/>
          <w:szCs w:val="28"/>
        </w:rPr>
        <w:t>.</w:t>
      </w:r>
      <w:r w:rsidRPr="00A05F61">
        <w:rPr>
          <w:color w:val="000000" w:themeColor="text1"/>
          <w:szCs w:val="28"/>
          <w:lang w:val="en-US"/>
        </w:rPr>
        <w:t>com</w:t>
      </w:r>
      <w:r w:rsidRPr="00A05F61">
        <w:rPr>
          <w:color w:val="000000" w:themeColor="text1"/>
          <w:szCs w:val="28"/>
        </w:rPr>
        <w:t>, 20 самых кассовых фильмов 2019 года</w:t>
      </w:r>
    </w:p>
  </w:footnote>
  <w:footnote w:id="7">
    <w:p w14:paraId="4EB5688C" w14:textId="40931D86" w:rsidR="00FC79C9" w:rsidRDefault="00FC79C9">
      <w:pPr>
        <w:pStyle w:val="af6"/>
      </w:pPr>
      <w:r>
        <w:rPr>
          <w:rStyle w:val="af8"/>
        </w:rPr>
        <w:footnoteRef/>
      </w:r>
      <w:r>
        <w:t xml:space="preserve"> </w:t>
      </w:r>
      <w:proofErr w:type="spellStart"/>
      <w:r w:rsidRPr="00A05F61">
        <w:rPr>
          <w:color w:val="000000" w:themeColor="text1"/>
          <w:szCs w:val="28"/>
          <w:lang w:val="en-US"/>
        </w:rPr>
        <w:t>Kinowar</w:t>
      </w:r>
      <w:proofErr w:type="spellEnd"/>
      <w:r w:rsidRPr="00A05F61">
        <w:rPr>
          <w:color w:val="000000" w:themeColor="text1"/>
          <w:szCs w:val="28"/>
        </w:rPr>
        <w:t>.</w:t>
      </w:r>
      <w:r w:rsidRPr="00A05F61">
        <w:rPr>
          <w:color w:val="000000" w:themeColor="text1"/>
          <w:szCs w:val="28"/>
          <w:lang w:val="en-US"/>
        </w:rPr>
        <w:t>com</w:t>
      </w:r>
      <w:r w:rsidRPr="00A05F61">
        <w:rPr>
          <w:color w:val="000000" w:themeColor="text1"/>
          <w:szCs w:val="28"/>
        </w:rPr>
        <w:t>, 20 самых кассовых фильмов 2019 года</w:t>
      </w:r>
    </w:p>
  </w:footnote>
  <w:footnote w:id="8">
    <w:p w14:paraId="231FC1E6" w14:textId="67B9E71C" w:rsidR="00FC79C9" w:rsidRDefault="00FC79C9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  <w:footnote w:id="9">
    <w:p w14:paraId="5F924414" w14:textId="10430AC5" w:rsidR="00FC79C9" w:rsidRDefault="00FC79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стр.42</w:t>
      </w:r>
    </w:p>
  </w:footnote>
  <w:footnote w:id="10">
    <w:p w14:paraId="308C0117" w14:textId="75A0F505" w:rsidR="00FC79C9" w:rsidRDefault="00FC79C9" w:rsidP="00FC79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стр.44</w:t>
      </w:r>
    </w:p>
    <w:p w14:paraId="7919FF3E" w14:textId="061289F4" w:rsidR="00FC79C9" w:rsidRDefault="00FC79C9">
      <w:pPr>
        <w:pStyle w:val="af6"/>
      </w:pPr>
    </w:p>
  </w:footnote>
  <w:footnote w:id="11">
    <w:p w14:paraId="41AA3E0A" w14:textId="7A554A58" w:rsidR="00FC79C9" w:rsidRDefault="00FC79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стр.43</w:t>
      </w:r>
    </w:p>
  </w:footnote>
  <w:footnote w:id="12">
    <w:p w14:paraId="1138F4C5" w14:textId="3EA448EF" w:rsidR="00FC79C9" w:rsidRDefault="00FC79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стр.45</w:t>
      </w:r>
    </w:p>
  </w:footnote>
  <w:footnote w:id="13">
    <w:p w14:paraId="1AD0A73D" w14:textId="4F35B497" w:rsidR="006019A6" w:rsidRDefault="006019A6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  <w:footnote w:id="14">
    <w:p w14:paraId="6DC68507" w14:textId="324C5242" w:rsidR="006019A6" w:rsidRDefault="006019A6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стр.42</w:t>
      </w:r>
    </w:p>
  </w:footnote>
  <w:footnote w:id="15">
    <w:p w14:paraId="6BBF8898" w14:textId="47C22B4A" w:rsidR="006019A6" w:rsidRDefault="006019A6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стр.44</w:t>
      </w:r>
    </w:p>
  </w:footnote>
  <w:footnote w:id="16">
    <w:p w14:paraId="0B72B068" w14:textId="1D4515B9" w:rsidR="006019A6" w:rsidRDefault="006019A6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стр.46</w:t>
      </w:r>
    </w:p>
  </w:footnote>
  <w:footnote w:id="17">
    <w:p w14:paraId="0D778E60" w14:textId="36A5FA5A" w:rsidR="00214EAD" w:rsidRDefault="00214EAD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стр.46</w:t>
      </w:r>
    </w:p>
  </w:footnote>
  <w:footnote w:id="18">
    <w:p w14:paraId="6E777548" w14:textId="0DD8DC65" w:rsidR="00214EAD" w:rsidRDefault="00214EAD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szCs w:val="28"/>
          <w:lang w:val="en-US"/>
        </w:rPr>
        <w:t>COVID</w:t>
      </w:r>
      <w:r w:rsidRPr="002C7A45">
        <w:rPr>
          <w:szCs w:val="28"/>
        </w:rPr>
        <w:t>-19 на креативные сектора экономики</w:t>
      </w:r>
      <w:r>
        <w:rPr>
          <w:szCs w:val="28"/>
        </w:rPr>
        <w:t>/ с.1</w:t>
      </w:r>
    </w:p>
  </w:footnote>
  <w:footnote w:id="19">
    <w:p w14:paraId="6BB737BF" w14:textId="11155615" w:rsidR="00467EFE" w:rsidRDefault="00467EFE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стр.42</w:t>
      </w:r>
    </w:p>
  </w:footnote>
  <w:footnote w:id="20">
    <w:p w14:paraId="68A90C8D" w14:textId="2B20091E" w:rsidR="00467EFE" w:rsidRDefault="00467EFE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  <w:lang w:val="en-US"/>
        </w:rPr>
        <w:t>PwC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Media</w:t>
      </w:r>
      <w:r w:rsidRPr="002C7A45">
        <w:rPr>
          <w:szCs w:val="28"/>
        </w:rPr>
        <w:t xml:space="preserve"> </w:t>
      </w:r>
      <w:r w:rsidRPr="002C7A45">
        <w:rPr>
          <w:szCs w:val="28"/>
          <w:lang w:val="en-US"/>
        </w:rPr>
        <w:t>Outlook</w:t>
      </w:r>
      <w:r w:rsidRPr="002C7A45">
        <w:rPr>
          <w:szCs w:val="28"/>
        </w:rPr>
        <w:t>,</w:t>
      </w:r>
      <w:r>
        <w:rPr>
          <w:szCs w:val="28"/>
        </w:rPr>
        <w:t xml:space="preserve"> </w:t>
      </w:r>
      <w:r w:rsidRPr="002C7A45">
        <w:rPr>
          <w:szCs w:val="28"/>
        </w:rPr>
        <w:t>Обзор индустрии развлечений и медиа: прогноз на 2019-2023 годы</w:t>
      </w:r>
      <w:r>
        <w:rPr>
          <w:szCs w:val="28"/>
        </w:rPr>
        <w:t>/ стр.43</w:t>
      </w:r>
    </w:p>
  </w:footnote>
  <w:footnote w:id="21">
    <w:p w14:paraId="50B0432A" w14:textId="3A91D528" w:rsidR="00467EFE" w:rsidRDefault="00467EFE">
      <w:pPr>
        <w:pStyle w:val="af6"/>
      </w:pPr>
      <w:r>
        <w:rPr>
          <w:rStyle w:val="af8"/>
        </w:rPr>
        <w:footnoteRef/>
      </w:r>
      <w:r>
        <w:t xml:space="preserve"> </w:t>
      </w:r>
      <w:proofErr w:type="spellStart"/>
      <w:r w:rsidRPr="00A05F61">
        <w:rPr>
          <w:color w:val="000000" w:themeColor="text1"/>
          <w:szCs w:val="28"/>
          <w:lang w:val="en-US"/>
        </w:rPr>
        <w:t>Kinowar</w:t>
      </w:r>
      <w:proofErr w:type="spellEnd"/>
      <w:r w:rsidRPr="00A05F61">
        <w:rPr>
          <w:color w:val="000000" w:themeColor="text1"/>
          <w:szCs w:val="28"/>
        </w:rPr>
        <w:t>.</w:t>
      </w:r>
      <w:r w:rsidRPr="00A05F61">
        <w:rPr>
          <w:color w:val="000000" w:themeColor="text1"/>
          <w:szCs w:val="28"/>
          <w:lang w:val="en-US"/>
        </w:rPr>
        <w:t>com</w:t>
      </w:r>
      <w:r w:rsidRPr="00A05F61">
        <w:rPr>
          <w:color w:val="000000" w:themeColor="text1"/>
          <w:szCs w:val="28"/>
        </w:rPr>
        <w:t>, 20 самых кассовых фильмов 20</w:t>
      </w:r>
      <w:r>
        <w:rPr>
          <w:color w:val="000000" w:themeColor="text1"/>
          <w:szCs w:val="28"/>
        </w:rPr>
        <w:t>20</w:t>
      </w:r>
      <w:r w:rsidRPr="00A05F61">
        <w:rPr>
          <w:color w:val="000000" w:themeColor="text1"/>
          <w:szCs w:val="28"/>
        </w:rPr>
        <w:t xml:space="preserve"> года</w:t>
      </w:r>
    </w:p>
  </w:footnote>
  <w:footnote w:id="22">
    <w:p w14:paraId="31D7AD2A" w14:textId="4955E423" w:rsidR="00DB31D5" w:rsidRDefault="00DB31D5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  <w:footnote w:id="23">
    <w:p w14:paraId="38BDBE88" w14:textId="67F1AE7B" w:rsidR="00DB31D5" w:rsidRDefault="00DB31D5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  <w:footnote w:id="24">
    <w:p w14:paraId="7D1EACF5" w14:textId="4ECB19E7" w:rsidR="00DB31D5" w:rsidRDefault="00DB31D5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>ВЦИОМ, Кино после пандемии</w:t>
      </w:r>
    </w:p>
  </w:footnote>
  <w:footnote w:id="25">
    <w:p w14:paraId="135A27AF" w14:textId="13F46B01" w:rsidR="00DB31D5" w:rsidRDefault="00DB31D5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  <w:footnote w:id="26">
    <w:p w14:paraId="59C53780" w14:textId="251F34AA" w:rsidR="00DB31D5" w:rsidRDefault="00DB31D5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>ВЦИОМ, Кино после пандемии</w:t>
      </w:r>
    </w:p>
  </w:footnote>
  <w:footnote w:id="27">
    <w:p w14:paraId="22D6F161" w14:textId="71E4B443" w:rsidR="00F13EDC" w:rsidRDefault="00F13EDC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szCs w:val="28"/>
          <w:lang w:val="en-US"/>
        </w:rPr>
        <w:t>COVID</w:t>
      </w:r>
      <w:r w:rsidRPr="002C7A45">
        <w:rPr>
          <w:szCs w:val="28"/>
        </w:rPr>
        <w:t>-19 на креативные сектора экономики</w:t>
      </w:r>
      <w:r>
        <w:rPr>
          <w:szCs w:val="28"/>
        </w:rPr>
        <w:t>/ с.1</w:t>
      </w:r>
    </w:p>
  </w:footnote>
  <w:footnote w:id="28">
    <w:p w14:paraId="600C865F" w14:textId="5C3F0876" w:rsidR="00734AC9" w:rsidRDefault="00734A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szCs w:val="28"/>
          <w:lang w:val="en-US"/>
        </w:rPr>
        <w:t>COVID</w:t>
      </w:r>
      <w:r w:rsidRPr="002C7A45">
        <w:rPr>
          <w:szCs w:val="28"/>
        </w:rPr>
        <w:t>-19 на креативные сектора экономики</w:t>
      </w:r>
      <w:r>
        <w:rPr>
          <w:szCs w:val="28"/>
        </w:rPr>
        <w:t>/ с.1</w:t>
      </w:r>
      <w:r>
        <w:t>-2</w:t>
      </w:r>
    </w:p>
  </w:footnote>
  <w:footnote w:id="29">
    <w:p w14:paraId="22533E45" w14:textId="444A2A5E" w:rsidR="00734AC9" w:rsidRDefault="00734AC9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szCs w:val="28"/>
          <w:lang w:val="en-US"/>
        </w:rPr>
        <w:t>COVID</w:t>
      </w:r>
      <w:r w:rsidRPr="002C7A45">
        <w:rPr>
          <w:szCs w:val="28"/>
        </w:rPr>
        <w:t>-19 на креативные сектора экономики</w:t>
      </w:r>
      <w:r>
        <w:rPr>
          <w:szCs w:val="28"/>
        </w:rPr>
        <w:t>/ с.</w:t>
      </w:r>
      <w:r w:rsidR="003A2612">
        <w:rPr>
          <w:szCs w:val="28"/>
        </w:rPr>
        <w:t>3-5</w:t>
      </w:r>
    </w:p>
  </w:footnote>
  <w:footnote w:id="30">
    <w:p w14:paraId="0F5FD7E5" w14:textId="5469F51D" w:rsidR="003A2612" w:rsidRDefault="003A2612">
      <w:pPr>
        <w:pStyle w:val="af6"/>
      </w:pPr>
      <w:r>
        <w:rPr>
          <w:rStyle w:val="af8"/>
        </w:rPr>
        <w:footnoteRef/>
      </w:r>
      <w:r>
        <w:t xml:space="preserve"> </w:t>
      </w:r>
      <w:r w:rsidRPr="002C7A45">
        <w:rPr>
          <w:szCs w:val="28"/>
        </w:rPr>
        <w:t xml:space="preserve">Департамент многостороннего экономического сотрудничества минэкономразвития России, Влияние пандемии </w:t>
      </w:r>
      <w:r w:rsidRPr="002C7A45">
        <w:rPr>
          <w:szCs w:val="28"/>
          <w:lang w:val="en-US"/>
        </w:rPr>
        <w:t>COVID</w:t>
      </w:r>
      <w:r w:rsidRPr="002C7A45">
        <w:rPr>
          <w:szCs w:val="28"/>
        </w:rPr>
        <w:t>-19 на креативные сектора экономики</w:t>
      </w:r>
      <w:r>
        <w:rPr>
          <w:szCs w:val="28"/>
        </w:rPr>
        <w:t>/ с.</w:t>
      </w:r>
      <w:r>
        <w:rPr>
          <w:szCs w:val="28"/>
        </w:rPr>
        <w:t>6</w:t>
      </w:r>
    </w:p>
  </w:footnote>
  <w:footnote w:id="31">
    <w:p w14:paraId="66A5FE6E" w14:textId="296424DE" w:rsidR="003A2612" w:rsidRDefault="003A2612">
      <w:pPr>
        <w:pStyle w:val="af6"/>
      </w:pPr>
      <w:r>
        <w:rPr>
          <w:rStyle w:val="af8"/>
        </w:rPr>
        <w:footnoteRef/>
      </w:r>
      <w:r>
        <w:t xml:space="preserve"> </w:t>
      </w:r>
      <w:r w:rsidRPr="008927B2">
        <w:rPr>
          <w:lang w:val="en-US"/>
        </w:rPr>
        <w:t>PwC</w:t>
      </w:r>
      <w:r w:rsidRPr="008927B2">
        <w:t xml:space="preserve"> </w:t>
      </w:r>
      <w:r w:rsidRPr="008927B2">
        <w:rPr>
          <w:lang w:val="en-US"/>
        </w:rPr>
        <w:t>Media</w:t>
      </w:r>
      <w:r w:rsidRPr="008927B2">
        <w:t xml:space="preserve"> </w:t>
      </w:r>
      <w:r w:rsidRPr="008927B2">
        <w:rPr>
          <w:lang w:val="en-US"/>
        </w:rPr>
        <w:t>Outlook</w:t>
      </w:r>
      <w:r>
        <w:t xml:space="preserve">, </w:t>
      </w:r>
      <w:proofErr w:type="spellStart"/>
      <w:r w:rsidRPr="008927B2">
        <w:t>Медиаиндустрия</w:t>
      </w:r>
      <w:proofErr w:type="spellEnd"/>
      <w:r w:rsidRPr="008927B2">
        <w:t xml:space="preserve"> в 2020-2024 годах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477"/>
    <w:multiLevelType w:val="hybridMultilevel"/>
    <w:tmpl w:val="0E24F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A4D"/>
    <w:multiLevelType w:val="hybridMultilevel"/>
    <w:tmpl w:val="B592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33B2"/>
    <w:multiLevelType w:val="hybridMultilevel"/>
    <w:tmpl w:val="FF46A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473BB5"/>
    <w:multiLevelType w:val="hybridMultilevel"/>
    <w:tmpl w:val="BD1EB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3067"/>
    <w:multiLevelType w:val="hybridMultilevel"/>
    <w:tmpl w:val="2D4C3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CE65E8"/>
    <w:multiLevelType w:val="hybridMultilevel"/>
    <w:tmpl w:val="DBD636FE"/>
    <w:lvl w:ilvl="0" w:tplc="081C6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22560"/>
    <w:multiLevelType w:val="hybridMultilevel"/>
    <w:tmpl w:val="038212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3835DAA"/>
    <w:multiLevelType w:val="hybridMultilevel"/>
    <w:tmpl w:val="0E24F24E"/>
    <w:lvl w:ilvl="0" w:tplc="58701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E176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9"/>
    <w:rsid w:val="00005D6C"/>
    <w:rsid w:val="00017417"/>
    <w:rsid w:val="000379DC"/>
    <w:rsid w:val="00042EEB"/>
    <w:rsid w:val="000466F5"/>
    <w:rsid w:val="00054DC4"/>
    <w:rsid w:val="00082999"/>
    <w:rsid w:val="00085E14"/>
    <w:rsid w:val="00093959"/>
    <w:rsid w:val="00094E4D"/>
    <w:rsid w:val="000959B5"/>
    <w:rsid w:val="000A5110"/>
    <w:rsid w:val="000B333F"/>
    <w:rsid w:val="000C5C4F"/>
    <w:rsid w:val="000E1435"/>
    <w:rsid w:val="001276FB"/>
    <w:rsid w:val="00131F69"/>
    <w:rsid w:val="001373D4"/>
    <w:rsid w:val="00144EBB"/>
    <w:rsid w:val="00145B84"/>
    <w:rsid w:val="001773AE"/>
    <w:rsid w:val="0019012E"/>
    <w:rsid w:val="00196DDF"/>
    <w:rsid w:val="001C6C22"/>
    <w:rsid w:val="001D2209"/>
    <w:rsid w:val="001D46D3"/>
    <w:rsid w:val="001D6718"/>
    <w:rsid w:val="001E5984"/>
    <w:rsid w:val="001F37CF"/>
    <w:rsid w:val="00202919"/>
    <w:rsid w:val="00203F44"/>
    <w:rsid w:val="002145A9"/>
    <w:rsid w:val="00214EAD"/>
    <w:rsid w:val="002168A0"/>
    <w:rsid w:val="00222836"/>
    <w:rsid w:val="00222B25"/>
    <w:rsid w:val="00253644"/>
    <w:rsid w:val="00283378"/>
    <w:rsid w:val="00283878"/>
    <w:rsid w:val="002969A7"/>
    <w:rsid w:val="002C48B6"/>
    <w:rsid w:val="002C676A"/>
    <w:rsid w:val="002C7A45"/>
    <w:rsid w:val="002D2C00"/>
    <w:rsid w:val="002D682D"/>
    <w:rsid w:val="002D7424"/>
    <w:rsid w:val="002F01D5"/>
    <w:rsid w:val="002F2811"/>
    <w:rsid w:val="00304273"/>
    <w:rsid w:val="00304AD2"/>
    <w:rsid w:val="0030662B"/>
    <w:rsid w:val="00307C87"/>
    <w:rsid w:val="00313789"/>
    <w:rsid w:val="00314E99"/>
    <w:rsid w:val="00321F13"/>
    <w:rsid w:val="003249A2"/>
    <w:rsid w:val="003264BF"/>
    <w:rsid w:val="00327649"/>
    <w:rsid w:val="003358AC"/>
    <w:rsid w:val="0034060B"/>
    <w:rsid w:val="00345139"/>
    <w:rsid w:val="00361BB0"/>
    <w:rsid w:val="00376055"/>
    <w:rsid w:val="00382E6A"/>
    <w:rsid w:val="003923B3"/>
    <w:rsid w:val="00397B08"/>
    <w:rsid w:val="003A2612"/>
    <w:rsid w:val="003B2B31"/>
    <w:rsid w:val="003B7A96"/>
    <w:rsid w:val="003C563C"/>
    <w:rsid w:val="003D2AD5"/>
    <w:rsid w:val="003D41D2"/>
    <w:rsid w:val="003D4709"/>
    <w:rsid w:val="003D7915"/>
    <w:rsid w:val="003F14AA"/>
    <w:rsid w:val="00414000"/>
    <w:rsid w:val="0042405A"/>
    <w:rsid w:val="0042517A"/>
    <w:rsid w:val="00436FF7"/>
    <w:rsid w:val="004443EC"/>
    <w:rsid w:val="00445211"/>
    <w:rsid w:val="004633FD"/>
    <w:rsid w:val="004656EE"/>
    <w:rsid w:val="00467EFE"/>
    <w:rsid w:val="00475999"/>
    <w:rsid w:val="004A3A28"/>
    <w:rsid w:val="004A4148"/>
    <w:rsid w:val="004B482C"/>
    <w:rsid w:val="004C6A9E"/>
    <w:rsid w:val="004D510A"/>
    <w:rsid w:val="00513556"/>
    <w:rsid w:val="005208A0"/>
    <w:rsid w:val="0052091F"/>
    <w:rsid w:val="00535BDA"/>
    <w:rsid w:val="00536795"/>
    <w:rsid w:val="00543177"/>
    <w:rsid w:val="005641E4"/>
    <w:rsid w:val="00570DD5"/>
    <w:rsid w:val="00572A8E"/>
    <w:rsid w:val="00573742"/>
    <w:rsid w:val="00580809"/>
    <w:rsid w:val="00580AD6"/>
    <w:rsid w:val="00595876"/>
    <w:rsid w:val="005C128E"/>
    <w:rsid w:val="005D30AB"/>
    <w:rsid w:val="005D60AD"/>
    <w:rsid w:val="005E6445"/>
    <w:rsid w:val="005E790D"/>
    <w:rsid w:val="005F22F8"/>
    <w:rsid w:val="006019A6"/>
    <w:rsid w:val="00603932"/>
    <w:rsid w:val="00610DC1"/>
    <w:rsid w:val="00616FFF"/>
    <w:rsid w:val="00621341"/>
    <w:rsid w:val="00630166"/>
    <w:rsid w:val="00630DB6"/>
    <w:rsid w:val="00640FE9"/>
    <w:rsid w:val="006425F5"/>
    <w:rsid w:val="0064297F"/>
    <w:rsid w:val="00644DA5"/>
    <w:rsid w:val="00654040"/>
    <w:rsid w:val="00656ED4"/>
    <w:rsid w:val="00662950"/>
    <w:rsid w:val="0066513E"/>
    <w:rsid w:val="00667E21"/>
    <w:rsid w:val="00675534"/>
    <w:rsid w:val="00681473"/>
    <w:rsid w:val="00682AB9"/>
    <w:rsid w:val="00696DBF"/>
    <w:rsid w:val="006973FB"/>
    <w:rsid w:val="006A1F2B"/>
    <w:rsid w:val="006B50EB"/>
    <w:rsid w:val="006B540E"/>
    <w:rsid w:val="006C4FF9"/>
    <w:rsid w:val="006D0111"/>
    <w:rsid w:val="006E4B26"/>
    <w:rsid w:val="00712BB8"/>
    <w:rsid w:val="007158BE"/>
    <w:rsid w:val="00716AB9"/>
    <w:rsid w:val="0072772A"/>
    <w:rsid w:val="0073211B"/>
    <w:rsid w:val="00734AC9"/>
    <w:rsid w:val="007364BA"/>
    <w:rsid w:val="00736672"/>
    <w:rsid w:val="0074365A"/>
    <w:rsid w:val="00743B7C"/>
    <w:rsid w:val="00745172"/>
    <w:rsid w:val="00747EB4"/>
    <w:rsid w:val="00751909"/>
    <w:rsid w:val="00754415"/>
    <w:rsid w:val="00763F06"/>
    <w:rsid w:val="0076430A"/>
    <w:rsid w:val="007674C0"/>
    <w:rsid w:val="0077587E"/>
    <w:rsid w:val="00787E14"/>
    <w:rsid w:val="007A3A4D"/>
    <w:rsid w:val="007A4689"/>
    <w:rsid w:val="007C6F17"/>
    <w:rsid w:val="007D35C7"/>
    <w:rsid w:val="007E0EEA"/>
    <w:rsid w:val="007F3467"/>
    <w:rsid w:val="00806C2F"/>
    <w:rsid w:val="00813DAE"/>
    <w:rsid w:val="008149DF"/>
    <w:rsid w:val="00837B3C"/>
    <w:rsid w:val="00847481"/>
    <w:rsid w:val="00847C28"/>
    <w:rsid w:val="00851825"/>
    <w:rsid w:val="008553E6"/>
    <w:rsid w:val="008565B1"/>
    <w:rsid w:val="00861BA7"/>
    <w:rsid w:val="00874C62"/>
    <w:rsid w:val="008804F8"/>
    <w:rsid w:val="008927B2"/>
    <w:rsid w:val="00895281"/>
    <w:rsid w:val="00896005"/>
    <w:rsid w:val="00896866"/>
    <w:rsid w:val="008A21AD"/>
    <w:rsid w:val="008A235F"/>
    <w:rsid w:val="008A2525"/>
    <w:rsid w:val="008B0540"/>
    <w:rsid w:val="008D3CB9"/>
    <w:rsid w:val="008D7DA9"/>
    <w:rsid w:val="008E2B66"/>
    <w:rsid w:val="008E2C86"/>
    <w:rsid w:val="008F1CDE"/>
    <w:rsid w:val="008F2F67"/>
    <w:rsid w:val="008F351A"/>
    <w:rsid w:val="00901693"/>
    <w:rsid w:val="00901E74"/>
    <w:rsid w:val="00904DE9"/>
    <w:rsid w:val="00914310"/>
    <w:rsid w:val="00921F2C"/>
    <w:rsid w:val="0092350C"/>
    <w:rsid w:val="0093689B"/>
    <w:rsid w:val="009374A6"/>
    <w:rsid w:val="009438AC"/>
    <w:rsid w:val="0094529F"/>
    <w:rsid w:val="00963CE4"/>
    <w:rsid w:val="0096500B"/>
    <w:rsid w:val="009A40A6"/>
    <w:rsid w:val="009A76EE"/>
    <w:rsid w:val="009A7C21"/>
    <w:rsid w:val="009B02F4"/>
    <w:rsid w:val="009C0E93"/>
    <w:rsid w:val="00A05F61"/>
    <w:rsid w:val="00A14D14"/>
    <w:rsid w:val="00A558A1"/>
    <w:rsid w:val="00A61516"/>
    <w:rsid w:val="00A65DBC"/>
    <w:rsid w:val="00A66911"/>
    <w:rsid w:val="00A876D6"/>
    <w:rsid w:val="00A93796"/>
    <w:rsid w:val="00A96C07"/>
    <w:rsid w:val="00AA4597"/>
    <w:rsid w:val="00AA6827"/>
    <w:rsid w:val="00AA70B3"/>
    <w:rsid w:val="00AA7FEC"/>
    <w:rsid w:val="00AB6416"/>
    <w:rsid w:val="00AD4E1B"/>
    <w:rsid w:val="00AE4CB1"/>
    <w:rsid w:val="00AF665E"/>
    <w:rsid w:val="00B01893"/>
    <w:rsid w:val="00B2088B"/>
    <w:rsid w:val="00B2270F"/>
    <w:rsid w:val="00B5041D"/>
    <w:rsid w:val="00B80650"/>
    <w:rsid w:val="00B826A5"/>
    <w:rsid w:val="00B9297B"/>
    <w:rsid w:val="00BA6456"/>
    <w:rsid w:val="00BC05BA"/>
    <w:rsid w:val="00BC2A16"/>
    <w:rsid w:val="00BC342A"/>
    <w:rsid w:val="00BC4300"/>
    <w:rsid w:val="00BE27C2"/>
    <w:rsid w:val="00BE4DCF"/>
    <w:rsid w:val="00C05150"/>
    <w:rsid w:val="00C11692"/>
    <w:rsid w:val="00C27866"/>
    <w:rsid w:val="00C552DF"/>
    <w:rsid w:val="00C571CB"/>
    <w:rsid w:val="00C655C2"/>
    <w:rsid w:val="00C71698"/>
    <w:rsid w:val="00C71F71"/>
    <w:rsid w:val="00C8551E"/>
    <w:rsid w:val="00C936F9"/>
    <w:rsid w:val="00C93773"/>
    <w:rsid w:val="00C93905"/>
    <w:rsid w:val="00C9520C"/>
    <w:rsid w:val="00CC1009"/>
    <w:rsid w:val="00CC2ADB"/>
    <w:rsid w:val="00CD27E9"/>
    <w:rsid w:val="00CD76F7"/>
    <w:rsid w:val="00CD7E4F"/>
    <w:rsid w:val="00CF23F3"/>
    <w:rsid w:val="00CF6EEE"/>
    <w:rsid w:val="00D11ADD"/>
    <w:rsid w:val="00D24675"/>
    <w:rsid w:val="00D30254"/>
    <w:rsid w:val="00D31439"/>
    <w:rsid w:val="00D36BDA"/>
    <w:rsid w:val="00D54E10"/>
    <w:rsid w:val="00D81768"/>
    <w:rsid w:val="00DA2484"/>
    <w:rsid w:val="00DA6170"/>
    <w:rsid w:val="00DB0A57"/>
    <w:rsid w:val="00DB31D5"/>
    <w:rsid w:val="00DB570D"/>
    <w:rsid w:val="00DC615C"/>
    <w:rsid w:val="00DE5B30"/>
    <w:rsid w:val="00DE7770"/>
    <w:rsid w:val="00DF318E"/>
    <w:rsid w:val="00E001DE"/>
    <w:rsid w:val="00E0076A"/>
    <w:rsid w:val="00E00B83"/>
    <w:rsid w:val="00E123A8"/>
    <w:rsid w:val="00E13A5A"/>
    <w:rsid w:val="00E21C83"/>
    <w:rsid w:val="00E3103A"/>
    <w:rsid w:val="00E54D7C"/>
    <w:rsid w:val="00E75B3A"/>
    <w:rsid w:val="00E7641C"/>
    <w:rsid w:val="00E86A9A"/>
    <w:rsid w:val="00E87257"/>
    <w:rsid w:val="00E931C3"/>
    <w:rsid w:val="00E95F22"/>
    <w:rsid w:val="00EA572B"/>
    <w:rsid w:val="00EA785A"/>
    <w:rsid w:val="00EB2D65"/>
    <w:rsid w:val="00EC7FA2"/>
    <w:rsid w:val="00EF13EE"/>
    <w:rsid w:val="00EF5009"/>
    <w:rsid w:val="00F07D59"/>
    <w:rsid w:val="00F13EDC"/>
    <w:rsid w:val="00F153A6"/>
    <w:rsid w:val="00F238A0"/>
    <w:rsid w:val="00F30ED3"/>
    <w:rsid w:val="00F555A9"/>
    <w:rsid w:val="00F55916"/>
    <w:rsid w:val="00F67F3C"/>
    <w:rsid w:val="00F7036F"/>
    <w:rsid w:val="00F7546E"/>
    <w:rsid w:val="00F7695D"/>
    <w:rsid w:val="00F91338"/>
    <w:rsid w:val="00F91AC2"/>
    <w:rsid w:val="00F94EB4"/>
    <w:rsid w:val="00FA4380"/>
    <w:rsid w:val="00FA6F91"/>
    <w:rsid w:val="00FB64C7"/>
    <w:rsid w:val="00FC1185"/>
    <w:rsid w:val="00FC1F34"/>
    <w:rsid w:val="00FC44EB"/>
    <w:rsid w:val="00FC79C9"/>
    <w:rsid w:val="00FD131D"/>
    <w:rsid w:val="00FD2500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C10"/>
  <w15:chartTrackingRefBased/>
  <w15:docId w15:val="{FB110ACF-6548-184C-BC32-1D2C05A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6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7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7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93959"/>
    <w:pPr>
      <w:spacing w:line="276" w:lineRule="auto"/>
    </w:pPr>
    <w:rPr>
      <w:rFonts w:ascii="Arial" w:eastAsia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77587E"/>
    <w:pPr>
      <w:spacing w:line="276" w:lineRule="auto"/>
      <w:ind w:left="720"/>
      <w:contextualSpacing/>
      <w:jc w:val="both"/>
    </w:pPr>
    <w:rPr>
      <w:rFonts w:ascii="Arial" w:eastAsia="Arial" w:hAnsi="Arial" w:cs="Mangal"/>
      <w:sz w:val="28"/>
      <w:szCs w:val="25"/>
      <w:lang w:eastAsia="zh-CN" w:bidi="hi-IN"/>
    </w:rPr>
  </w:style>
  <w:style w:type="character" w:styleId="a4">
    <w:name w:val="Hyperlink"/>
    <w:basedOn w:val="a0"/>
    <w:uiPriority w:val="99"/>
    <w:unhideWhenUsed/>
    <w:rsid w:val="00F238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A0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751909"/>
    <w:pPr>
      <w:tabs>
        <w:tab w:val="center" w:pos="4677"/>
        <w:tab w:val="right" w:pos="9355"/>
      </w:tabs>
      <w:jc w:val="both"/>
    </w:pPr>
    <w:rPr>
      <w:rFonts w:ascii="Arial" w:eastAsia="Arial" w:hAnsi="Arial" w:cs="Mangal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751909"/>
    <w:rPr>
      <w:rFonts w:ascii="Arial" w:eastAsia="Arial" w:hAnsi="Arial" w:cs="Mangal"/>
      <w:sz w:val="28"/>
      <w:szCs w:val="25"/>
      <w:lang w:eastAsia="zh-CN" w:bidi="hi-IN"/>
    </w:rPr>
  </w:style>
  <w:style w:type="character" w:styleId="a8">
    <w:name w:val="page number"/>
    <w:basedOn w:val="a0"/>
    <w:uiPriority w:val="99"/>
    <w:semiHidden/>
    <w:unhideWhenUsed/>
    <w:rsid w:val="00751909"/>
  </w:style>
  <w:style w:type="paragraph" w:styleId="a9">
    <w:name w:val="header"/>
    <w:basedOn w:val="a"/>
    <w:link w:val="aa"/>
    <w:uiPriority w:val="99"/>
    <w:unhideWhenUsed/>
    <w:rsid w:val="00751909"/>
    <w:pPr>
      <w:tabs>
        <w:tab w:val="center" w:pos="4677"/>
        <w:tab w:val="right" w:pos="9355"/>
      </w:tabs>
      <w:jc w:val="both"/>
    </w:pPr>
    <w:rPr>
      <w:rFonts w:ascii="Arial" w:eastAsia="Arial" w:hAnsi="Arial" w:cs="Mangal"/>
      <w:sz w:val="28"/>
      <w:szCs w:val="25"/>
      <w:lang w:eastAsia="zh-C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751909"/>
    <w:rPr>
      <w:rFonts w:ascii="Arial" w:eastAsia="Arial" w:hAnsi="Arial" w:cs="Mangal"/>
      <w:sz w:val="28"/>
      <w:szCs w:val="25"/>
      <w:lang w:eastAsia="zh-CN" w:bidi="hi-IN"/>
    </w:rPr>
  </w:style>
  <w:style w:type="paragraph" w:styleId="ab">
    <w:name w:val="Normal (Web)"/>
    <w:basedOn w:val="a"/>
    <w:uiPriority w:val="99"/>
    <w:unhideWhenUsed/>
    <w:rsid w:val="008149DF"/>
    <w:pPr>
      <w:spacing w:before="100" w:beforeAutospacing="1" w:after="100" w:afterAutospacing="1"/>
    </w:pPr>
  </w:style>
  <w:style w:type="character" w:styleId="ac">
    <w:name w:val="Unresolved Mention"/>
    <w:basedOn w:val="a0"/>
    <w:uiPriority w:val="99"/>
    <w:semiHidden/>
    <w:unhideWhenUsed/>
    <w:rsid w:val="001E598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174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1741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1741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17417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17417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1741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01741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01741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01741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01741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01741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174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83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3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83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3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83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8387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83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83878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8387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83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283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ru/ru/publications/media-outlook/mediaindustriya-v-2019.pdf" TargetMode="External"/><Relationship Id="rId13" Type="http://schemas.openxmlformats.org/officeDocument/2006/relationships/hyperlink" Target="https://www.kinopoisk.ru/box/year/2021/type/usa/cur/USD/top100/lis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nopoisk.ru/box/best_total/view_year/201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inowar.com/20-&#1089;&#1072;&#1084;&#1099;&#1093;-&#1082;&#1072;&#1089;&#1089;&#1086;&#1074;&#1099;&#1093;-&#1092;&#1080;&#1083;&#1100;&#1084;&#1086;&#1074;-2020-&#1075;&#1086;&#1076;&#1072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nomy.gov.ru/material/file/9c05ace1aae8261ef8b73017ed1817a4/obzor_prakti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nowar.com/20-&#1089;&#1072;&#1084;&#1099;&#1093;-&#1082;&#1072;&#1089;&#1089;&#1086;&#1074;&#1099;&#1093;-&#1092;&#1080;&#1083;&#1100;&#1084;&#1086;&#1074;-2019-&#1075;&#1086;&#1076;&#1072;/" TargetMode="External"/><Relationship Id="rId10" Type="http://schemas.openxmlformats.org/officeDocument/2006/relationships/hyperlink" Target="https://wciom.ru/analytical-reviews/analiticheskii-obzor/kino-posle-pandem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wc.ru/ru/publications/mediaindustriya-v-2020-2024.html" TargetMode="External"/><Relationship Id="rId14" Type="http://schemas.openxmlformats.org/officeDocument/2006/relationships/hyperlink" Target="https://www.kinopoisk.ru/box/year/2021/type/rus/cur/RUB/top100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90F5A-E1FE-9945-8F9D-9BCFCD58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19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Budilovich</dc:creator>
  <cp:keywords/>
  <dc:description/>
  <cp:lastModifiedBy>Vladimir Budilovich</cp:lastModifiedBy>
  <cp:revision>109</cp:revision>
  <cp:lastPrinted>2021-11-30T14:52:00Z</cp:lastPrinted>
  <dcterms:created xsi:type="dcterms:W3CDTF">2021-11-15T16:03:00Z</dcterms:created>
  <dcterms:modified xsi:type="dcterms:W3CDTF">2022-03-26T16:45:00Z</dcterms:modified>
</cp:coreProperties>
</file>