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2C609" w14:textId="75EFE27F" w:rsidR="00585737" w:rsidRDefault="00F86219" w:rsidP="00F8621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литературы</w:t>
      </w:r>
    </w:p>
    <w:p w14:paraId="28CAA2DF" w14:textId="77777777" w:rsidR="00701935" w:rsidRDefault="00701935" w:rsidP="00701935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1935">
        <w:rPr>
          <w:rFonts w:ascii="Times New Roman" w:hAnsi="Times New Roman" w:cs="Times New Roman"/>
          <w:sz w:val="28"/>
          <w:szCs w:val="28"/>
        </w:rPr>
        <w:t>Арш, Г.Л. Россия и борьба Греции за освобождение. От Екатерины II до Николая I. Очерки. / Г.Л. Арш. – Москва: Индрик, 2013.</w:t>
      </w:r>
    </w:p>
    <w:p w14:paraId="3EBAE880" w14:textId="77777777" w:rsidR="00701935" w:rsidRPr="00701935" w:rsidRDefault="00701935" w:rsidP="00701935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935">
        <w:rPr>
          <w:rFonts w:ascii="Times New Roman" w:hAnsi="Times New Roman" w:cs="Times New Roman"/>
          <w:sz w:val="28"/>
          <w:szCs w:val="28"/>
        </w:rPr>
        <w:t>Галуза</w:t>
      </w:r>
      <w:proofErr w:type="spellEnd"/>
      <w:r w:rsidRPr="00701935">
        <w:rPr>
          <w:rFonts w:ascii="Times New Roman" w:hAnsi="Times New Roman" w:cs="Times New Roman"/>
          <w:sz w:val="28"/>
          <w:szCs w:val="28"/>
        </w:rPr>
        <w:t xml:space="preserve">, В.П. Политико-правовые аспекты концепции дворянских революционеров по реформированию России / В.П. </w:t>
      </w:r>
      <w:proofErr w:type="spellStart"/>
      <w:r w:rsidRPr="00701935">
        <w:rPr>
          <w:rFonts w:ascii="Times New Roman" w:hAnsi="Times New Roman" w:cs="Times New Roman"/>
          <w:sz w:val="28"/>
          <w:szCs w:val="28"/>
        </w:rPr>
        <w:t>Галуза</w:t>
      </w:r>
      <w:proofErr w:type="spellEnd"/>
      <w:r w:rsidRPr="00701935">
        <w:rPr>
          <w:rFonts w:ascii="Times New Roman" w:hAnsi="Times New Roman" w:cs="Times New Roman"/>
          <w:sz w:val="28"/>
          <w:szCs w:val="28"/>
        </w:rPr>
        <w:t xml:space="preserve"> // Вестник Забайкальского государственного университета. - 2008 N 3.</w:t>
      </w:r>
    </w:p>
    <w:p w14:paraId="42E3801A" w14:textId="77777777" w:rsidR="00701935" w:rsidRPr="00701935" w:rsidRDefault="00701935" w:rsidP="00701935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935">
        <w:rPr>
          <w:rFonts w:ascii="Times New Roman" w:hAnsi="Times New Roman" w:cs="Times New Roman"/>
          <w:sz w:val="28"/>
          <w:szCs w:val="28"/>
        </w:rPr>
        <w:t>Галуза</w:t>
      </w:r>
      <w:proofErr w:type="spellEnd"/>
      <w:r w:rsidRPr="00701935">
        <w:rPr>
          <w:rFonts w:ascii="Times New Roman" w:hAnsi="Times New Roman" w:cs="Times New Roman"/>
          <w:sz w:val="28"/>
          <w:szCs w:val="28"/>
        </w:rPr>
        <w:t xml:space="preserve">, В.П. Республиканская форма правления в России как составляющая часть государственной концепции дворянских революционеров (декабристов) в программных документах тайных обществ 1816-1825 гг. / В.П. </w:t>
      </w:r>
      <w:proofErr w:type="spellStart"/>
      <w:r w:rsidRPr="00701935">
        <w:rPr>
          <w:rFonts w:ascii="Times New Roman" w:hAnsi="Times New Roman" w:cs="Times New Roman"/>
          <w:sz w:val="28"/>
          <w:szCs w:val="28"/>
        </w:rPr>
        <w:t>Галуза</w:t>
      </w:r>
      <w:proofErr w:type="spellEnd"/>
      <w:r w:rsidRPr="00701935">
        <w:rPr>
          <w:rFonts w:ascii="Times New Roman" w:hAnsi="Times New Roman" w:cs="Times New Roman"/>
          <w:sz w:val="28"/>
          <w:szCs w:val="28"/>
        </w:rPr>
        <w:t xml:space="preserve"> // Вестник Забайкальского государственного университета. – 2007 N 3.</w:t>
      </w:r>
    </w:p>
    <w:p w14:paraId="259923F4" w14:textId="77777777" w:rsidR="00701935" w:rsidRPr="00701935" w:rsidRDefault="00701935" w:rsidP="00701935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1935">
        <w:rPr>
          <w:rFonts w:ascii="Times New Roman" w:hAnsi="Times New Roman" w:cs="Times New Roman"/>
          <w:sz w:val="28"/>
          <w:szCs w:val="28"/>
        </w:rPr>
        <w:t>Жидких, В.А. Становление и развитие идеи федерации / В.А. Жидких // Вестник Томского государственного университета. – 2008 N 315 – C.42-47.</w:t>
      </w:r>
    </w:p>
    <w:p w14:paraId="62D8AD29" w14:textId="77777777" w:rsidR="00701935" w:rsidRPr="00701935" w:rsidRDefault="00701935" w:rsidP="00701935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935">
        <w:rPr>
          <w:rFonts w:ascii="Times New Roman" w:hAnsi="Times New Roman" w:cs="Times New Roman"/>
          <w:sz w:val="28"/>
          <w:szCs w:val="28"/>
        </w:rPr>
        <w:t>Завражин</w:t>
      </w:r>
      <w:proofErr w:type="spellEnd"/>
      <w:r w:rsidRPr="00701935">
        <w:rPr>
          <w:rFonts w:ascii="Times New Roman" w:hAnsi="Times New Roman" w:cs="Times New Roman"/>
          <w:sz w:val="28"/>
          <w:szCs w:val="28"/>
        </w:rPr>
        <w:t xml:space="preserve">, А.В. Движение декабристов и его влияние на политическое переустройство России / А.В. </w:t>
      </w:r>
      <w:proofErr w:type="spellStart"/>
      <w:r w:rsidRPr="00701935">
        <w:rPr>
          <w:rFonts w:ascii="Times New Roman" w:hAnsi="Times New Roman" w:cs="Times New Roman"/>
          <w:sz w:val="28"/>
          <w:szCs w:val="28"/>
        </w:rPr>
        <w:t>Завражин</w:t>
      </w:r>
      <w:proofErr w:type="spellEnd"/>
      <w:r w:rsidRPr="00701935">
        <w:rPr>
          <w:rFonts w:ascii="Times New Roman" w:hAnsi="Times New Roman" w:cs="Times New Roman"/>
          <w:sz w:val="28"/>
          <w:szCs w:val="28"/>
        </w:rPr>
        <w:t xml:space="preserve"> // Армия и общество. - 2007 N 3 (11) - С.81-89.</w:t>
      </w:r>
    </w:p>
    <w:p w14:paraId="42AAC152" w14:textId="6C66F077" w:rsidR="00701935" w:rsidRPr="00701935" w:rsidRDefault="00701935" w:rsidP="00701935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935">
        <w:rPr>
          <w:rFonts w:ascii="Times New Roman" w:hAnsi="Times New Roman" w:cs="Times New Roman"/>
          <w:sz w:val="28"/>
          <w:szCs w:val="28"/>
        </w:rPr>
        <w:t>Киянская</w:t>
      </w:r>
      <w:proofErr w:type="spellEnd"/>
      <w:r w:rsidRPr="00701935">
        <w:rPr>
          <w:rFonts w:ascii="Times New Roman" w:hAnsi="Times New Roman" w:cs="Times New Roman"/>
          <w:sz w:val="28"/>
          <w:szCs w:val="28"/>
        </w:rPr>
        <w:t xml:space="preserve"> О.И. «Бессарабские командировки» П.И. Пестеля как источниковедческая и историографическая проблема // Освободительное движение в России. Саратов, 2003. Выпуск 20.</w:t>
      </w:r>
    </w:p>
    <w:p w14:paraId="6C36A0D4" w14:textId="77777777" w:rsidR="00701935" w:rsidRPr="00701935" w:rsidRDefault="00701935" w:rsidP="00701935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935">
        <w:rPr>
          <w:rFonts w:ascii="Times New Roman" w:hAnsi="Times New Roman" w:cs="Times New Roman"/>
          <w:sz w:val="28"/>
          <w:szCs w:val="28"/>
        </w:rPr>
        <w:t>Киянская</w:t>
      </w:r>
      <w:proofErr w:type="spellEnd"/>
      <w:r w:rsidRPr="00701935">
        <w:rPr>
          <w:rFonts w:ascii="Times New Roman" w:hAnsi="Times New Roman" w:cs="Times New Roman"/>
          <w:sz w:val="28"/>
          <w:szCs w:val="28"/>
        </w:rPr>
        <w:t xml:space="preserve">, О.И. Павел Пестель: офицер, разведчик, заговорщик. / О.И. </w:t>
      </w:r>
      <w:proofErr w:type="spellStart"/>
      <w:r w:rsidRPr="00701935">
        <w:rPr>
          <w:rFonts w:ascii="Times New Roman" w:hAnsi="Times New Roman" w:cs="Times New Roman"/>
          <w:sz w:val="28"/>
          <w:szCs w:val="28"/>
        </w:rPr>
        <w:t>Киянская</w:t>
      </w:r>
      <w:proofErr w:type="spellEnd"/>
      <w:r w:rsidRPr="00701935">
        <w:rPr>
          <w:rFonts w:ascii="Times New Roman" w:hAnsi="Times New Roman" w:cs="Times New Roman"/>
          <w:sz w:val="28"/>
          <w:szCs w:val="28"/>
        </w:rPr>
        <w:t>. – Москва: Параллели, 2002.</w:t>
      </w:r>
    </w:p>
    <w:p w14:paraId="27F4547F" w14:textId="5E233983" w:rsidR="00701935" w:rsidRDefault="00701935" w:rsidP="00701935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1935">
        <w:rPr>
          <w:rFonts w:ascii="Times New Roman" w:hAnsi="Times New Roman" w:cs="Times New Roman"/>
          <w:sz w:val="28"/>
          <w:szCs w:val="28"/>
        </w:rPr>
        <w:t>Ковальская, М.И. Движение карбонариев в Италии в 1808-1821 гг. / М.И. Ковальская. - Москва: Наука, 1971.</w:t>
      </w:r>
    </w:p>
    <w:p w14:paraId="08623EE5" w14:textId="0D6AFFF1" w:rsidR="00701935" w:rsidRPr="00701935" w:rsidRDefault="00701935" w:rsidP="00701935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Ларин, Г.С. </w:t>
      </w:r>
      <w:r w:rsidR="00E0790C" w:rsidRPr="00E0790C">
        <w:rPr>
          <w:rFonts w:ascii="Times New Roman" w:hAnsi="Times New Roman" w:cs="Times New Roman"/>
          <w:sz w:val="28"/>
          <w:szCs w:val="28"/>
        </w:rPr>
        <w:t>Сравнительный анализ политико-правовых взглядов П.И. Пестеля и Н.М. Муравьева и гипотеза поражения движения декабристов</w:t>
      </w:r>
      <w:r w:rsidR="00E0790C">
        <w:rPr>
          <w:rFonts w:ascii="Times New Roman" w:hAnsi="Times New Roman" w:cs="Times New Roman"/>
          <w:sz w:val="28"/>
          <w:szCs w:val="28"/>
        </w:rPr>
        <w:t xml:space="preserve"> / Г.С. Ларин // </w:t>
      </w:r>
      <w:proofErr w:type="spellStart"/>
      <w:r w:rsidR="00E0790C" w:rsidRPr="00E0790C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="00E0790C">
        <w:rPr>
          <w:rFonts w:ascii="Times New Roman" w:hAnsi="Times New Roman" w:cs="Times New Roman"/>
          <w:sz w:val="28"/>
          <w:szCs w:val="28"/>
        </w:rPr>
        <w:t xml:space="preserve">. – 2019 </w:t>
      </w:r>
      <w:r w:rsidR="00E0790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0790C" w:rsidRPr="00E0790C">
        <w:rPr>
          <w:rFonts w:ascii="Times New Roman" w:hAnsi="Times New Roman" w:cs="Times New Roman"/>
          <w:sz w:val="28"/>
          <w:szCs w:val="28"/>
        </w:rPr>
        <w:t xml:space="preserve"> 13 (37)</w:t>
      </w:r>
      <w:r w:rsidR="00E0790C">
        <w:rPr>
          <w:rFonts w:ascii="Times New Roman" w:hAnsi="Times New Roman" w:cs="Times New Roman"/>
          <w:sz w:val="28"/>
          <w:szCs w:val="28"/>
        </w:rPr>
        <w:t xml:space="preserve"> – С. 61-65. </w:t>
      </w:r>
    </w:p>
    <w:p w14:paraId="5AA74587" w14:textId="77777777" w:rsidR="00701935" w:rsidRDefault="00701935" w:rsidP="00701935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1935">
        <w:rPr>
          <w:rFonts w:ascii="Times New Roman" w:hAnsi="Times New Roman" w:cs="Times New Roman"/>
          <w:sz w:val="28"/>
          <w:szCs w:val="28"/>
        </w:rPr>
        <w:t>Сосенков, Ф.С. Вопросы обеспечения территориальной целостности России в политико-правовых воззрениях декабристов / Ф.С. Сосенков // Научные проблемы водного транспорта. - 2014 N 38 - С.15-28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B8CBDF" w14:textId="593829C5" w:rsidR="00E52500" w:rsidRPr="00701935" w:rsidRDefault="00F86219" w:rsidP="00701935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935">
        <w:rPr>
          <w:rFonts w:ascii="Times New Roman" w:hAnsi="Times New Roman" w:cs="Times New Roman"/>
          <w:sz w:val="28"/>
          <w:szCs w:val="28"/>
        </w:rPr>
        <w:t>Сыроечковский</w:t>
      </w:r>
      <w:proofErr w:type="spellEnd"/>
      <w:r w:rsidRPr="00701935">
        <w:rPr>
          <w:rFonts w:ascii="Times New Roman" w:hAnsi="Times New Roman" w:cs="Times New Roman"/>
          <w:sz w:val="28"/>
          <w:szCs w:val="28"/>
        </w:rPr>
        <w:t xml:space="preserve">, Б.Е. Балканская проблема в политических планах декабристов [Электронный ресурс] / Б.Е. </w:t>
      </w:r>
      <w:proofErr w:type="spellStart"/>
      <w:r w:rsidRPr="00701935">
        <w:rPr>
          <w:rFonts w:ascii="Times New Roman" w:hAnsi="Times New Roman" w:cs="Times New Roman"/>
          <w:sz w:val="28"/>
          <w:szCs w:val="28"/>
        </w:rPr>
        <w:t>Сыроечковский</w:t>
      </w:r>
      <w:proofErr w:type="spellEnd"/>
      <w:r w:rsidRPr="00701935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5" w:history="1">
        <w:r w:rsidRPr="00701935">
          <w:rPr>
            <w:rStyle w:val="a3"/>
            <w:rFonts w:ascii="Times New Roman" w:hAnsi="Times New Roman" w:cs="Times New Roman"/>
            <w:sz w:val="28"/>
            <w:szCs w:val="28"/>
          </w:rPr>
          <w:t>http://decemb.hobby.ru/index.shtml?article/bp</w:t>
        </w:r>
      </w:hyperlink>
      <w:r w:rsidRPr="007019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C6C218" w14:textId="62C89ACF" w:rsidR="00F86219" w:rsidRPr="00F86219" w:rsidRDefault="00F86219" w:rsidP="007019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86219" w:rsidRPr="00F8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66EFE"/>
    <w:multiLevelType w:val="hybridMultilevel"/>
    <w:tmpl w:val="C2769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96210"/>
    <w:multiLevelType w:val="hybridMultilevel"/>
    <w:tmpl w:val="AEB00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48"/>
    <w:rsid w:val="00266DE5"/>
    <w:rsid w:val="00480C03"/>
    <w:rsid w:val="00643348"/>
    <w:rsid w:val="006668F7"/>
    <w:rsid w:val="00701935"/>
    <w:rsid w:val="0071388A"/>
    <w:rsid w:val="00B91AB4"/>
    <w:rsid w:val="00E0790C"/>
    <w:rsid w:val="00E1071E"/>
    <w:rsid w:val="00E15C3A"/>
    <w:rsid w:val="00E52500"/>
    <w:rsid w:val="00F8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3F04"/>
  <w15:chartTrackingRefBased/>
  <w15:docId w15:val="{43236BCB-8DAC-4685-9003-D8D331D2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2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621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8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cemb.hobby.ru/index.shtml?article/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Бибарсова</dc:creator>
  <cp:keywords/>
  <dc:description/>
  <cp:lastModifiedBy>Элина Бибарсова</cp:lastModifiedBy>
  <cp:revision>5</cp:revision>
  <dcterms:created xsi:type="dcterms:W3CDTF">2020-11-20T13:25:00Z</dcterms:created>
  <dcterms:modified xsi:type="dcterms:W3CDTF">2020-11-23T20:30:00Z</dcterms:modified>
</cp:coreProperties>
</file>