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269" w:rsidRDefault="00445269" w:rsidP="00445269">
      <w:pPr>
        <w:ind w:left="-850"/>
        <w:rPr>
          <w:rFonts w:ascii="Times New Roman" w:hAnsi="Times New Roman" w:cs="Times New Roman"/>
          <w:sz w:val="28"/>
          <w:szCs w:val="28"/>
        </w:rPr>
      </w:pPr>
      <w:r>
        <w:rPr>
          <w:rFonts w:ascii="Times New Roman" w:hAnsi="Times New Roman" w:cs="Times New Roman"/>
          <w:sz w:val="28"/>
          <w:szCs w:val="28"/>
        </w:rPr>
        <w:t>Глава 1</w:t>
      </w:r>
    </w:p>
    <w:p w:rsidR="00445269" w:rsidRPr="00445269" w:rsidRDefault="00445269" w:rsidP="00445269">
      <w:pPr>
        <w:ind w:left="-850"/>
        <w:rPr>
          <w:rFonts w:ascii="Times New Roman" w:hAnsi="Times New Roman" w:cs="Times New Roman"/>
          <w:sz w:val="28"/>
          <w:szCs w:val="28"/>
        </w:rPr>
      </w:pPr>
    </w:p>
    <w:p w:rsidR="00445269" w:rsidRPr="00445269" w:rsidRDefault="00445269" w:rsidP="00445269">
      <w:pPr>
        <w:ind w:left="-850"/>
        <w:rPr>
          <w:rFonts w:ascii="Times New Roman" w:hAnsi="Times New Roman" w:cs="Times New Roman"/>
          <w:sz w:val="28"/>
          <w:szCs w:val="28"/>
        </w:rPr>
      </w:pPr>
      <w:r w:rsidRPr="00445269">
        <w:rPr>
          <w:rFonts w:ascii="Times New Roman" w:hAnsi="Times New Roman" w:cs="Times New Roman"/>
          <w:sz w:val="28"/>
          <w:szCs w:val="28"/>
        </w:rPr>
        <w:t>1.1</w:t>
      </w:r>
      <w:r w:rsidRPr="00445269">
        <w:rPr>
          <w:rFonts w:ascii="Times New Roman" w:hAnsi="Times New Roman" w:cs="Times New Roman"/>
          <w:sz w:val="28"/>
          <w:szCs w:val="28"/>
        </w:rPr>
        <w:tab/>
        <w:t>Причины, цели, эмоции и поведенческие особ</w:t>
      </w:r>
      <w:r>
        <w:rPr>
          <w:rFonts w:ascii="Times New Roman" w:hAnsi="Times New Roman" w:cs="Times New Roman"/>
          <w:sz w:val="28"/>
          <w:szCs w:val="28"/>
        </w:rPr>
        <w:t>енности агрессивного поведения.</w:t>
      </w:r>
      <w:bookmarkStart w:id="0" w:name="_GoBack"/>
      <w:bookmarkEnd w:id="0"/>
    </w:p>
    <w:p w:rsidR="00445269" w:rsidRPr="00445269" w:rsidRDefault="00445269" w:rsidP="00445269">
      <w:pPr>
        <w:ind w:left="-850"/>
        <w:rPr>
          <w:rFonts w:ascii="Times New Roman" w:hAnsi="Times New Roman" w:cs="Times New Roman"/>
          <w:sz w:val="28"/>
          <w:szCs w:val="28"/>
        </w:rPr>
      </w:pPr>
      <w:r w:rsidRPr="00445269">
        <w:rPr>
          <w:rFonts w:ascii="Times New Roman" w:hAnsi="Times New Roman" w:cs="Times New Roman"/>
          <w:sz w:val="28"/>
          <w:szCs w:val="28"/>
        </w:rPr>
        <w:t>Причины агрессивного поведения:</w:t>
      </w:r>
    </w:p>
    <w:p w:rsidR="00445269" w:rsidRPr="00445269" w:rsidRDefault="00445269" w:rsidP="00445269">
      <w:pPr>
        <w:ind w:left="-850"/>
        <w:rPr>
          <w:rFonts w:ascii="Times New Roman" w:hAnsi="Times New Roman" w:cs="Times New Roman"/>
          <w:sz w:val="28"/>
          <w:szCs w:val="28"/>
        </w:rPr>
      </w:pPr>
      <w:r w:rsidRPr="00445269">
        <w:rPr>
          <w:rFonts w:ascii="Times New Roman" w:hAnsi="Times New Roman" w:cs="Times New Roman"/>
          <w:sz w:val="28"/>
          <w:szCs w:val="28"/>
        </w:rPr>
        <w:t>-выход напряжения или тревоги;</w:t>
      </w:r>
    </w:p>
    <w:p w:rsidR="00445269" w:rsidRPr="00445269" w:rsidRDefault="00445269" w:rsidP="00445269">
      <w:pPr>
        <w:ind w:left="-850"/>
        <w:rPr>
          <w:rFonts w:ascii="Times New Roman" w:hAnsi="Times New Roman" w:cs="Times New Roman"/>
          <w:sz w:val="28"/>
          <w:szCs w:val="28"/>
        </w:rPr>
      </w:pPr>
      <w:r w:rsidRPr="00445269">
        <w:rPr>
          <w:rFonts w:ascii="Times New Roman" w:hAnsi="Times New Roman" w:cs="Times New Roman"/>
          <w:sz w:val="28"/>
          <w:szCs w:val="28"/>
        </w:rPr>
        <w:t>-усталость;</w:t>
      </w:r>
    </w:p>
    <w:p w:rsidR="00445269" w:rsidRPr="00445269" w:rsidRDefault="00445269" w:rsidP="00445269">
      <w:pPr>
        <w:ind w:left="-850"/>
        <w:rPr>
          <w:rFonts w:ascii="Times New Roman" w:hAnsi="Times New Roman" w:cs="Times New Roman"/>
          <w:sz w:val="28"/>
          <w:szCs w:val="28"/>
        </w:rPr>
      </w:pPr>
      <w:r w:rsidRPr="00445269">
        <w:rPr>
          <w:rFonts w:ascii="Times New Roman" w:hAnsi="Times New Roman" w:cs="Times New Roman"/>
          <w:sz w:val="28"/>
          <w:szCs w:val="28"/>
        </w:rPr>
        <w:t>-неверно направленная активность;</w:t>
      </w:r>
    </w:p>
    <w:p w:rsidR="00445269" w:rsidRPr="00445269" w:rsidRDefault="00445269" w:rsidP="00445269">
      <w:pPr>
        <w:ind w:left="-850"/>
        <w:rPr>
          <w:rFonts w:ascii="Times New Roman" w:hAnsi="Times New Roman" w:cs="Times New Roman"/>
          <w:sz w:val="28"/>
          <w:szCs w:val="28"/>
        </w:rPr>
      </w:pPr>
      <w:r w:rsidRPr="00445269">
        <w:rPr>
          <w:rFonts w:ascii="Times New Roman" w:hAnsi="Times New Roman" w:cs="Times New Roman"/>
          <w:sz w:val="28"/>
          <w:szCs w:val="28"/>
        </w:rPr>
        <w:t>-стрессы, перемены и другие изменения;</w:t>
      </w:r>
    </w:p>
    <w:p w:rsidR="00445269" w:rsidRPr="00445269" w:rsidRDefault="00445269" w:rsidP="00445269">
      <w:pPr>
        <w:ind w:left="-850"/>
        <w:rPr>
          <w:rFonts w:ascii="Times New Roman" w:hAnsi="Times New Roman" w:cs="Times New Roman"/>
          <w:sz w:val="28"/>
          <w:szCs w:val="28"/>
        </w:rPr>
      </w:pPr>
      <w:r w:rsidRPr="00445269">
        <w:rPr>
          <w:rFonts w:ascii="Times New Roman" w:hAnsi="Times New Roman" w:cs="Times New Roman"/>
          <w:sz w:val="28"/>
          <w:szCs w:val="28"/>
        </w:rPr>
        <w:t>-стремление получить желаемый результат;</w:t>
      </w:r>
    </w:p>
    <w:p w:rsidR="00445269" w:rsidRPr="00445269" w:rsidRDefault="00445269" w:rsidP="00445269">
      <w:pPr>
        <w:ind w:left="-850"/>
        <w:rPr>
          <w:rFonts w:ascii="Times New Roman" w:hAnsi="Times New Roman" w:cs="Times New Roman"/>
          <w:sz w:val="28"/>
          <w:szCs w:val="28"/>
        </w:rPr>
      </w:pPr>
      <w:r w:rsidRPr="00445269">
        <w:rPr>
          <w:rFonts w:ascii="Times New Roman" w:hAnsi="Times New Roman" w:cs="Times New Roman"/>
          <w:sz w:val="28"/>
          <w:szCs w:val="28"/>
        </w:rPr>
        <w:t>-привлечение внимания;</w:t>
      </w:r>
    </w:p>
    <w:p w:rsidR="00445269" w:rsidRPr="00445269" w:rsidRDefault="00445269" w:rsidP="00445269">
      <w:pPr>
        <w:ind w:left="-850"/>
        <w:rPr>
          <w:rFonts w:ascii="Times New Roman" w:hAnsi="Times New Roman" w:cs="Times New Roman"/>
          <w:sz w:val="28"/>
          <w:szCs w:val="28"/>
        </w:rPr>
      </w:pPr>
      <w:r w:rsidRPr="00445269">
        <w:rPr>
          <w:rFonts w:ascii="Times New Roman" w:hAnsi="Times New Roman" w:cs="Times New Roman"/>
          <w:sz w:val="28"/>
          <w:szCs w:val="28"/>
        </w:rPr>
        <w:t>-провокация на определенные действия;</w:t>
      </w:r>
    </w:p>
    <w:p w:rsidR="00445269" w:rsidRPr="00445269" w:rsidRDefault="00445269" w:rsidP="00445269">
      <w:pPr>
        <w:ind w:left="-850"/>
        <w:rPr>
          <w:rFonts w:ascii="Times New Roman" w:hAnsi="Times New Roman" w:cs="Times New Roman"/>
          <w:sz w:val="28"/>
          <w:szCs w:val="28"/>
        </w:rPr>
      </w:pPr>
      <w:r w:rsidRPr="00445269">
        <w:rPr>
          <w:rFonts w:ascii="Times New Roman" w:hAnsi="Times New Roman" w:cs="Times New Roman"/>
          <w:sz w:val="28"/>
          <w:szCs w:val="28"/>
        </w:rPr>
        <w:t xml:space="preserve">-внутреннее неблагополучие (внутренние переживания, негативные переживания); </w:t>
      </w:r>
    </w:p>
    <w:p w:rsidR="00445269" w:rsidRPr="00445269" w:rsidRDefault="00445269" w:rsidP="00445269">
      <w:pPr>
        <w:ind w:left="-850"/>
        <w:rPr>
          <w:rFonts w:ascii="Times New Roman" w:hAnsi="Times New Roman" w:cs="Times New Roman"/>
          <w:sz w:val="28"/>
          <w:szCs w:val="28"/>
        </w:rPr>
      </w:pPr>
      <w:r w:rsidRPr="00445269">
        <w:rPr>
          <w:rFonts w:ascii="Times New Roman" w:hAnsi="Times New Roman" w:cs="Times New Roman"/>
          <w:sz w:val="28"/>
          <w:szCs w:val="28"/>
        </w:rPr>
        <w:t>-СМИ (средства массовой информации);</w:t>
      </w:r>
    </w:p>
    <w:p w:rsidR="00445269" w:rsidRPr="00445269" w:rsidRDefault="00445269" w:rsidP="00445269">
      <w:pPr>
        <w:ind w:left="-850"/>
        <w:rPr>
          <w:rFonts w:ascii="Times New Roman" w:hAnsi="Times New Roman" w:cs="Times New Roman"/>
          <w:sz w:val="28"/>
          <w:szCs w:val="28"/>
        </w:rPr>
      </w:pPr>
      <w:r w:rsidRPr="00445269">
        <w:rPr>
          <w:rFonts w:ascii="Times New Roman" w:hAnsi="Times New Roman" w:cs="Times New Roman"/>
          <w:sz w:val="28"/>
          <w:szCs w:val="28"/>
        </w:rPr>
        <w:t>-агрессивное поведение родителей;</w:t>
      </w:r>
    </w:p>
    <w:p w:rsidR="00445269" w:rsidRPr="00445269" w:rsidRDefault="00445269" w:rsidP="00445269">
      <w:pPr>
        <w:ind w:left="-850"/>
        <w:rPr>
          <w:rFonts w:ascii="Times New Roman" w:hAnsi="Times New Roman" w:cs="Times New Roman"/>
          <w:sz w:val="28"/>
          <w:szCs w:val="28"/>
        </w:rPr>
      </w:pPr>
      <w:r w:rsidRPr="00445269">
        <w:rPr>
          <w:rFonts w:ascii="Times New Roman" w:hAnsi="Times New Roman" w:cs="Times New Roman"/>
          <w:sz w:val="28"/>
          <w:szCs w:val="28"/>
        </w:rPr>
        <w:t>-характерологические особенности самого подростка;</w:t>
      </w:r>
    </w:p>
    <w:p w:rsidR="00445269" w:rsidRPr="00445269" w:rsidRDefault="00445269" w:rsidP="00445269">
      <w:pPr>
        <w:ind w:left="-850"/>
        <w:rPr>
          <w:rFonts w:ascii="Times New Roman" w:hAnsi="Times New Roman" w:cs="Times New Roman"/>
          <w:sz w:val="28"/>
          <w:szCs w:val="28"/>
        </w:rPr>
      </w:pPr>
      <w:r w:rsidRPr="00445269">
        <w:rPr>
          <w:rFonts w:ascii="Times New Roman" w:hAnsi="Times New Roman" w:cs="Times New Roman"/>
          <w:sz w:val="28"/>
          <w:szCs w:val="28"/>
        </w:rPr>
        <w:t xml:space="preserve">-проявление нелюбви к подростку со стороны </w:t>
      </w:r>
      <w:proofErr w:type="gramStart"/>
      <w:r w:rsidRPr="00445269">
        <w:rPr>
          <w:rFonts w:ascii="Times New Roman" w:hAnsi="Times New Roman" w:cs="Times New Roman"/>
          <w:sz w:val="28"/>
          <w:szCs w:val="28"/>
        </w:rPr>
        <w:t>близких</w:t>
      </w:r>
      <w:proofErr w:type="gramEnd"/>
      <w:r w:rsidRPr="00445269">
        <w:rPr>
          <w:rFonts w:ascii="Times New Roman" w:hAnsi="Times New Roman" w:cs="Times New Roman"/>
          <w:sz w:val="28"/>
          <w:szCs w:val="28"/>
        </w:rPr>
        <w:t>;</w:t>
      </w:r>
    </w:p>
    <w:p w:rsidR="00445269" w:rsidRPr="00445269" w:rsidRDefault="00445269" w:rsidP="00445269">
      <w:pPr>
        <w:ind w:left="-850"/>
        <w:rPr>
          <w:rFonts w:ascii="Times New Roman" w:hAnsi="Times New Roman" w:cs="Times New Roman"/>
          <w:sz w:val="28"/>
          <w:szCs w:val="28"/>
        </w:rPr>
      </w:pPr>
      <w:r w:rsidRPr="00445269">
        <w:rPr>
          <w:rFonts w:ascii="Times New Roman" w:hAnsi="Times New Roman" w:cs="Times New Roman"/>
          <w:sz w:val="28"/>
          <w:szCs w:val="28"/>
        </w:rPr>
        <w:t>-неверно выбранная форма поведения со стороны взрослых (унижение, оскорбление).</w:t>
      </w:r>
    </w:p>
    <w:p w:rsidR="00445269" w:rsidRPr="00445269" w:rsidRDefault="00445269" w:rsidP="00445269">
      <w:pPr>
        <w:ind w:left="-850"/>
        <w:rPr>
          <w:rFonts w:ascii="Times New Roman" w:hAnsi="Times New Roman" w:cs="Times New Roman"/>
          <w:sz w:val="28"/>
          <w:szCs w:val="28"/>
        </w:rPr>
      </w:pPr>
      <w:r w:rsidRPr="00445269">
        <w:rPr>
          <w:rFonts w:ascii="Times New Roman" w:hAnsi="Times New Roman" w:cs="Times New Roman"/>
          <w:sz w:val="28"/>
          <w:szCs w:val="28"/>
        </w:rPr>
        <w:t>Агрессивное поведение обусловлено социальными связями и отношениями. Агрессия может быть обоснованной и использоваться с целью защиты или разрушительной и использоваться с целью нападения. Она может выражаться в разнообразных формах и проявлениях и иметь скрытый, открытый, индивидуальный или групповой характер.</w:t>
      </w:r>
    </w:p>
    <w:p w:rsidR="00445269" w:rsidRPr="00445269" w:rsidRDefault="00445269" w:rsidP="00445269">
      <w:pPr>
        <w:ind w:left="-850"/>
        <w:rPr>
          <w:rFonts w:ascii="Times New Roman" w:hAnsi="Times New Roman" w:cs="Times New Roman"/>
          <w:sz w:val="28"/>
          <w:szCs w:val="28"/>
        </w:rPr>
      </w:pPr>
    </w:p>
    <w:p w:rsidR="00445269" w:rsidRPr="00445269" w:rsidRDefault="00445269" w:rsidP="00445269">
      <w:pPr>
        <w:ind w:left="-850"/>
        <w:rPr>
          <w:rFonts w:ascii="Times New Roman" w:hAnsi="Times New Roman" w:cs="Times New Roman"/>
          <w:sz w:val="28"/>
          <w:szCs w:val="28"/>
        </w:rPr>
      </w:pPr>
      <w:r w:rsidRPr="00445269">
        <w:rPr>
          <w:rFonts w:ascii="Times New Roman" w:hAnsi="Times New Roman" w:cs="Times New Roman"/>
          <w:sz w:val="28"/>
          <w:szCs w:val="28"/>
        </w:rPr>
        <w:t>Цели агрессивного поведения:</w:t>
      </w:r>
    </w:p>
    <w:p w:rsidR="00445269" w:rsidRPr="00445269" w:rsidRDefault="00445269" w:rsidP="00445269">
      <w:pPr>
        <w:ind w:left="-850"/>
        <w:rPr>
          <w:rFonts w:ascii="Times New Roman" w:hAnsi="Times New Roman" w:cs="Times New Roman"/>
          <w:sz w:val="28"/>
          <w:szCs w:val="28"/>
        </w:rPr>
      </w:pPr>
      <w:r w:rsidRPr="00445269">
        <w:rPr>
          <w:rFonts w:ascii="Times New Roman" w:hAnsi="Times New Roman" w:cs="Times New Roman"/>
          <w:sz w:val="28"/>
          <w:szCs w:val="28"/>
        </w:rPr>
        <w:t xml:space="preserve"> -причинение боли жертве, ее страдания;</w:t>
      </w:r>
    </w:p>
    <w:p w:rsidR="00445269" w:rsidRPr="00445269" w:rsidRDefault="00445269" w:rsidP="00445269">
      <w:pPr>
        <w:ind w:left="-850"/>
        <w:rPr>
          <w:rFonts w:ascii="Times New Roman" w:hAnsi="Times New Roman" w:cs="Times New Roman"/>
          <w:sz w:val="28"/>
          <w:szCs w:val="28"/>
        </w:rPr>
      </w:pPr>
      <w:r w:rsidRPr="00445269">
        <w:rPr>
          <w:rFonts w:ascii="Times New Roman" w:hAnsi="Times New Roman" w:cs="Times New Roman"/>
          <w:sz w:val="28"/>
          <w:szCs w:val="28"/>
        </w:rPr>
        <w:t>-месть, за перенесенное страдание;</w:t>
      </w:r>
    </w:p>
    <w:p w:rsidR="00445269" w:rsidRPr="00445269" w:rsidRDefault="00445269" w:rsidP="00445269">
      <w:pPr>
        <w:ind w:left="-850"/>
        <w:rPr>
          <w:rFonts w:ascii="Times New Roman" w:hAnsi="Times New Roman" w:cs="Times New Roman"/>
          <w:sz w:val="28"/>
          <w:szCs w:val="28"/>
        </w:rPr>
      </w:pPr>
      <w:r w:rsidRPr="00445269">
        <w:rPr>
          <w:rFonts w:ascii="Times New Roman" w:hAnsi="Times New Roman" w:cs="Times New Roman"/>
          <w:sz w:val="28"/>
          <w:szCs w:val="28"/>
        </w:rPr>
        <w:lastRenderedPageBreak/>
        <w:t>-причинение ущерба;</w:t>
      </w:r>
    </w:p>
    <w:p w:rsidR="00445269" w:rsidRPr="00445269" w:rsidRDefault="00445269" w:rsidP="00445269">
      <w:pPr>
        <w:ind w:left="-850"/>
        <w:rPr>
          <w:rFonts w:ascii="Times New Roman" w:hAnsi="Times New Roman" w:cs="Times New Roman"/>
          <w:sz w:val="28"/>
          <w:szCs w:val="28"/>
        </w:rPr>
      </w:pPr>
      <w:r w:rsidRPr="00445269">
        <w:rPr>
          <w:rFonts w:ascii="Times New Roman" w:hAnsi="Times New Roman" w:cs="Times New Roman"/>
          <w:sz w:val="28"/>
          <w:szCs w:val="28"/>
        </w:rPr>
        <w:t>-доминирование, власть над другим персонажем;</w:t>
      </w:r>
    </w:p>
    <w:p w:rsidR="00445269" w:rsidRPr="00445269" w:rsidRDefault="00445269" w:rsidP="00445269">
      <w:pPr>
        <w:ind w:left="-850"/>
        <w:rPr>
          <w:rFonts w:ascii="Times New Roman" w:hAnsi="Times New Roman" w:cs="Times New Roman"/>
          <w:sz w:val="28"/>
          <w:szCs w:val="28"/>
        </w:rPr>
      </w:pPr>
      <w:r w:rsidRPr="00445269">
        <w:rPr>
          <w:rFonts w:ascii="Times New Roman" w:hAnsi="Times New Roman" w:cs="Times New Roman"/>
          <w:sz w:val="28"/>
          <w:szCs w:val="28"/>
        </w:rPr>
        <w:t>-получение материальных благ;</w:t>
      </w:r>
    </w:p>
    <w:p w:rsidR="00445269" w:rsidRPr="00445269" w:rsidRDefault="00445269" w:rsidP="00445269">
      <w:pPr>
        <w:ind w:left="-850"/>
        <w:rPr>
          <w:rFonts w:ascii="Times New Roman" w:hAnsi="Times New Roman" w:cs="Times New Roman"/>
          <w:sz w:val="28"/>
          <w:szCs w:val="28"/>
        </w:rPr>
      </w:pPr>
      <w:r w:rsidRPr="00445269">
        <w:rPr>
          <w:rFonts w:ascii="Times New Roman" w:hAnsi="Times New Roman" w:cs="Times New Roman"/>
          <w:sz w:val="28"/>
          <w:szCs w:val="28"/>
        </w:rPr>
        <w:t>-аффективная разрядка, разрешение внутренних конфликтов;</w:t>
      </w:r>
    </w:p>
    <w:p w:rsidR="00445269" w:rsidRPr="00445269" w:rsidRDefault="00445269" w:rsidP="00445269">
      <w:pPr>
        <w:ind w:left="-850"/>
        <w:rPr>
          <w:rFonts w:ascii="Times New Roman" w:hAnsi="Times New Roman" w:cs="Times New Roman"/>
          <w:sz w:val="28"/>
          <w:szCs w:val="28"/>
        </w:rPr>
      </w:pPr>
      <w:r w:rsidRPr="00445269">
        <w:rPr>
          <w:rFonts w:ascii="Times New Roman" w:hAnsi="Times New Roman" w:cs="Times New Roman"/>
          <w:sz w:val="28"/>
          <w:szCs w:val="28"/>
        </w:rPr>
        <w:t>-защите от реальной или воображаемой угрозы, от страдания;</w:t>
      </w:r>
    </w:p>
    <w:p w:rsidR="00445269" w:rsidRPr="00445269" w:rsidRDefault="00445269" w:rsidP="00445269">
      <w:pPr>
        <w:ind w:left="-850"/>
        <w:rPr>
          <w:rFonts w:ascii="Times New Roman" w:hAnsi="Times New Roman" w:cs="Times New Roman"/>
          <w:sz w:val="28"/>
          <w:szCs w:val="28"/>
        </w:rPr>
      </w:pPr>
      <w:r w:rsidRPr="00445269">
        <w:rPr>
          <w:rFonts w:ascii="Times New Roman" w:hAnsi="Times New Roman" w:cs="Times New Roman"/>
          <w:sz w:val="28"/>
          <w:szCs w:val="28"/>
        </w:rPr>
        <w:t>-самоутверждение;</w:t>
      </w:r>
    </w:p>
    <w:p w:rsidR="00445269" w:rsidRPr="00445269" w:rsidRDefault="00445269" w:rsidP="00445269">
      <w:pPr>
        <w:ind w:left="-850"/>
        <w:rPr>
          <w:rFonts w:ascii="Times New Roman" w:hAnsi="Times New Roman" w:cs="Times New Roman"/>
          <w:sz w:val="28"/>
          <w:szCs w:val="28"/>
        </w:rPr>
      </w:pPr>
      <w:r w:rsidRPr="00445269">
        <w:rPr>
          <w:rFonts w:ascii="Times New Roman" w:hAnsi="Times New Roman" w:cs="Times New Roman"/>
          <w:sz w:val="28"/>
          <w:szCs w:val="28"/>
        </w:rPr>
        <w:t>-отстаивание автономии или свободы;</w:t>
      </w:r>
    </w:p>
    <w:p w:rsidR="00445269" w:rsidRPr="00445269" w:rsidRDefault="00445269" w:rsidP="00445269">
      <w:pPr>
        <w:ind w:left="-850"/>
        <w:rPr>
          <w:rFonts w:ascii="Times New Roman" w:hAnsi="Times New Roman" w:cs="Times New Roman"/>
          <w:sz w:val="28"/>
          <w:szCs w:val="28"/>
        </w:rPr>
      </w:pPr>
      <w:r w:rsidRPr="00445269">
        <w:rPr>
          <w:rFonts w:ascii="Times New Roman" w:hAnsi="Times New Roman" w:cs="Times New Roman"/>
          <w:sz w:val="28"/>
          <w:szCs w:val="28"/>
        </w:rPr>
        <w:t>-завоевание авторитета в группе сверстников;</w:t>
      </w:r>
    </w:p>
    <w:p w:rsidR="00445269" w:rsidRPr="00445269" w:rsidRDefault="00445269" w:rsidP="00445269">
      <w:pPr>
        <w:ind w:left="-850"/>
        <w:rPr>
          <w:rFonts w:ascii="Times New Roman" w:hAnsi="Times New Roman" w:cs="Times New Roman"/>
          <w:sz w:val="28"/>
          <w:szCs w:val="28"/>
        </w:rPr>
      </w:pPr>
      <w:r w:rsidRPr="00445269">
        <w:rPr>
          <w:rFonts w:ascii="Times New Roman" w:hAnsi="Times New Roman" w:cs="Times New Roman"/>
          <w:sz w:val="28"/>
          <w:szCs w:val="28"/>
        </w:rPr>
        <w:t>-удаление препятствий на пути к удовлетворению потребностей;</w:t>
      </w:r>
    </w:p>
    <w:p w:rsidR="00445269" w:rsidRPr="00445269" w:rsidRDefault="00445269" w:rsidP="00445269">
      <w:pPr>
        <w:ind w:left="-850"/>
        <w:rPr>
          <w:rFonts w:ascii="Times New Roman" w:hAnsi="Times New Roman" w:cs="Times New Roman"/>
          <w:sz w:val="28"/>
          <w:szCs w:val="28"/>
        </w:rPr>
      </w:pPr>
      <w:r w:rsidRPr="00445269">
        <w:rPr>
          <w:rFonts w:ascii="Times New Roman" w:hAnsi="Times New Roman" w:cs="Times New Roman"/>
          <w:sz w:val="28"/>
          <w:szCs w:val="28"/>
        </w:rPr>
        <w:t xml:space="preserve">-привлечение внимания. </w:t>
      </w:r>
    </w:p>
    <w:p w:rsidR="00445269" w:rsidRPr="00445269" w:rsidRDefault="00445269" w:rsidP="00445269">
      <w:pPr>
        <w:ind w:left="-850"/>
        <w:rPr>
          <w:rFonts w:ascii="Times New Roman" w:hAnsi="Times New Roman" w:cs="Times New Roman"/>
          <w:sz w:val="28"/>
          <w:szCs w:val="28"/>
        </w:rPr>
      </w:pPr>
    </w:p>
    <w:p w:rsidR="00445269" w:rsidRPr="00445269" w:rsidRDefault="00445269" w:rsidP="00445269">
      <w:pPr>
        <w:ind w:left="-850"/>
        <w:rPr>
          <w:rFonts w:ascii="Times New Roman" w:hAnsi="Times New Roman" w:cs="Times New Roman"/>
          <w:sz w:val="28"/>
          <w:szCs w:val="28"/>
        </w:rPr>
      </w:pPr>
      <w:r w:rsidRPr="00445269">
        <w:rPr>
          <w:rFonts w:ascii="Times New Roman" w:hAnsi="Times New Roman" w:cs="Times New Roman"/>
          <w:sz w:val="28"/>
          <w:szCs w:val="28"/>
        </w:rPr>
        <w:t>Негативные эмоции:</w:t>
      </w:r>
    </w:p>
    <w:p w:rsidR="00445269" w:rsidRPr="00445269" w:rsidRDefault="00445269" w:rsidP="00445269">
      <w:pPr>
        <w:ind w:left="-850"/>
        <w:rPr>
          <w:rFonts w:ascii="Times New Roman" w:hAnsi="Times New Roman" w:cs="Times New Roman"/>
          <w:sz w:val="28"/>
          <w:szCs w:val="28"/>
        </w:rPr>
      </w:pPr>
      <w:r w:rsidRPr="00445269">
        <w:rPr>
          <w:rFonts w:ascii="Times New Roman" w:hAnsi="Times New Roman" w:cs="Times New Roman"/>
          <w:sz w:val="28"/>
          <w:szCs w:val="28"/>
        </w:rPr>
        <w:t>-ощущение собственной виновности;</w:t>
      </w:r>
    </w:p>
    <w:p w:rsidR="00445269" w:rsidRPr="00445269" w:rsidRDefault="00445269" w:rsidP="00445269">
      <w:pPr>
        <w:ind w:left="-850"/>
        <w:rPr>
          <w:rFonts w:ascii="Times New Roman" w:hAnsi="Times New Roman" w:cs="Times New Roman"/>
          <w:sz w:val="28"/>
          <w:szCs w:val="28"/>
        </w:rPr>
      </w:pPr>
      <w:r w:rsidRPr="00445269">
        <w:rPr>
          <w:rFonts w:ascii="Times New Roman" w:hAnsi="Times New Roman" w:cs="Times New Roman"/>
          <w:sz w:val="28"/>
          <w:szCs w:val="28"/>
        </w:rPr>
        <w:t>-гнев;</w:t>
      </w:r>
    </w:p>
    <w:p w:rsidR="00445269" w:rsidRPr="00445269" w:rsidRDefault="00445269" w:rsidP="00445269">
      <w:pPr>
        <w:ind w:left="-850"/>
        <w:rPr>
          <w:rFonts w:ascii="Times New Roman" w:hAnsi="Times New Roman" w:cs="Times New Roman"/>
          <w:sz w:val="28"/>
          <w:szCs w:val="28"/>
        </w:rPr>
      </w:pPr>
      <w:r w:rsidRPr="00445269">
        <w:rPr>
          <w:rFonts w:ascii="Times New Roman" w:hAnsi="Times New Roman" w:cs="Times New Roman"/>
          <w:sz w:val="28"/>
          <w:szCs w:val="28"/>
        </w:rPr>
        <w:t>-отвращение;</w:t>
      </w:r>
    </w:p>
    <w:p w:rsidR="00445269" w:rsidRPr="00445269" w:rsidRDefault="00445269" w:rsidP="00445269">
      <w:pPr>
        <w:ind w:left="-850"/>
        <w:rPr>
          <w:rFonts w:ascii="Times New Roman" w:hAnsi="Times New Roman" w:cs="Times New Roman"/>
          <w:sz w:val="28"/>
          <w:szCs w:val="28"/>
        </w:rPr>
      </w:pPr>
      <w:r w:rsidRPr="00445269">
        <w:rPr>
          <w:rFonts w:ascii="Times New Roman" w:hAnsi="Times New Roman" w:cs="Times New Roman"/>
          <w:sz w:val="28"/>
          <w:szCs w:val="28"/>
        </w:rPr>
        <w:t>-зависть;</w:t>
      </w:r>
    </w:p>
    <w:p w:rsidR="00445269" w:rsidRPr="00445269" w:rsidRDefault="00445269" w:rsidP="00445269">
      <w:pPr>
        <w:ind w:left="-850"/>
        <w:rPr>
          <w:rFonts w:ascii="Times New Roman" w:hAnsi="Times New Roman" w:cs="Times New Roman"/>
          <w:sz w:val="28"/>
          <w:szCs w:val="28"/>
        </w:rPr>
      </w:pPr>
      <w:r w:rsidRPr="00445269">
        <w:rPr>
          <w:rFonts w:ascii="Times New Roman" w:hAnsi="Times New Roman" w:cs="Times New Roman"/>
          <w:sz w:val="28"/>
          <w:szCs w:val="28"/>
        </w:rPr>
        <w:t>-стыд;</w:t>
      </w:r>
    </w:p>
    <w:p w:rsidR="00445269" w:rsidRPr="00445269" w:rsidRDefault="00445269" w:rsidP="00445269">
      <w:pPr>
        <w:ind w:left="-850"/>
        <w:rPr>
          <w:rFonts w:ascii="Times New Roman" w:hAnsi="Times New Roman" w:cs="Times New Roman"/>
          <w:sz w:val="28"/>
          <w:szCs w:val="28"/>
        </w:rPr>
      </w:pPr>
      <w:r w:rsidRPr="00445269">
        <w:rPr>
          <w:rFonts w:ascii="Times New Roman" w:hAnsi="Times New Roman" w:cs="Times New Roman"/>
          <w:sz w:val="28"/>
          <w:szCs w:val="28"/>
        </w:rPr>
        <w:t>-ревность;</w:t>
      </w:r>
    </w:p>
    <w:p w:rsidR="00445269" w:rsidRPr="00445269" w:rsidRDefault="00445269" w:rsidP="00445269">
      <w:pPr>
        <w:ind w:left="-850"/>
        <w:rPr>
          <w:rFonts w:ascii="Times New Roman" w:hAnsi="Times New Roman" w:cs="Times New Roman"/>
          <w:sz w:val="28"/>
          <w:szCs w:val="28"/>
        </w:rPr>
      </w:pPr>
      <w:r w:rsidRPr="00445269">
        <w:rPr>
          <w:rFonts w:ascii="Times New Roman" w:hAnsi="Times New Roman" w:cs="Times New Roman"/>
          <w:sz w:val="28"/>
          <w:szCs w:val="28"/>
        </w:rPr>
        <w:t>-страх;</w:t>
      </w:r>
    </w:p>
    <w:p w:rsidR="00445269" w:rsidRPr="00445269" w:rsidRDefault="00445269" w:rsidP="00445269">
      <w:pPr>
        <w:ind w:left="-850"/>
        <w:rPr>
          <w:rFonts w:ascii="Times New Roman" w:hAnsi="Times New Roman" w:cs="Times New Roman"/>
          <w:sz w:val="28"/>
          <w:szCs w:val="28"/>
        </w:rPr>
      </w:pPr>
      <w:r w:rsidRPr="00445269">
        <w:rPr>
          <w:rFonts w:ascii="Times New Roman" w:hAnsi="Times New Roman" w:cs="Times New Roman"/>
          <w:sz w:val="28"/>
          <w:szCs w:val="28"/>
        </w:rPr>
        <w:t>-тревога;</w:t>
      </w:r>
    </w:p>
    <w:p w:rsidR="00445269" w:rsidRPr="00445269" w:rsidRDefault="00445269" w:rsidP="00445269">
      <w:pPr>
        <w:ind w:left="-850"/>
        <w:rPr>
          <w:rFonts w:ascii="Times New Roman" w:hAnsi="Times New Roman" w:cs="Times New Roman"/>
          <w:sz w:val="28"/>
          <w:szCs w:val="28"/>
        </w:rPr>
      </w:pPr>
      <w:r w:rsidRPr="00445269">
        <w:rPr>
          <w:rFonts w:ascii="Times New Roman" w:hAnsi="Times New Roman" w:cs="Times New Roman"/>
          <w:sz w:val="28"/>
          <w:szCs w:val="28"/>
        </w:rPr>
        <w:t>-уныние;</w:t>
      </w:r>
    </w:p>
    <w:p w:rsidR="00445269" w:rsidRPr="00445269" w:rsidRDefault="00445269" w:rsidP="00445269">
      <w:pPr>
        <w:ind w:left="-850"/>
        <w:rPr>
          <w:rFonts w:ascii="Times New Roman" w:hAnsi="Times New Roman" w:cs="Times New Roman"/>
          <w:sz w:val="28"/>
          <w:szCs w:val="28"/>
        </w:rPr>
      </w:pPr>
      <w:r w:rsidRPr="00445269">
        <w:rPr>
          <w:rFonts w:ascii="Times New Roman" w:hAnsi="Times New Roman" w:cs="Times New Roman"/>
          <w:sz w:val="28"/>
          <w:szCs w:val="28"/>
        </w:rPr>
        <w:t>-и пр.</w:t>
      </w:r>
    </w:p>
    <w:p w:rsidR="00445269" w:rsidRPr="00445269" w:rsidRDefault="00445269" w:rsidP="00445269">
      <w:pPr>
        <w:ind w:left="-850"/>
        <w:rPr>
          <w:rFonts w:ascii="Times New Roman" w:hAnsi="Times New Roman" w:cs="Times New Roman"/>
          <w:sz w:val="28"/>
          <w:szCs w:val="28"/>
        </w:rPr>
      </w:pPr>
    </w:p>
    <w:p w:rsidR="00445269" w:rsidRPr="00445269" w:rsidRDefault="00445269" w:rsidP="00445269">
      <w:pPr>
        <w:ind w:left="-850"/>
        <w:rPr>
          <w:rFonts w:ascii="Times New Roman" w:hAnsi="Times New Roman" w:cs="Times New Roman"/>
          <w:sz w:val="28"/>
          <w:szCs w:val="28"/>
        </w:rPr>
      </w:pPr>
      <w:r w:rsidRPr="00445269">
        <w:rPr>
          <w:rFonts w:ascii="Times New Roman" w:hAnsi="Times New Roman" w:cs="Times New Roman"/>
          <w:sz w:val="28"/>
          <w:szCs w:val="28"/>
        </w:rPr>
        <w:t>Признаки:</w:t>
      </w:r>
    </w:p>
    <w:p w:rsidR="00445269" w:rsidRPr="00445269" w:rsidRDefault="00445269" w:rsidP="00445269">
      <w:pPr>
        <w:ind w:left="-850"/>
        <w:rPr>
          <w:rFonts w:ascii="Times New Roman" w:hAnsi="Times New Roman" w:cs="Times New Roman"/>
          <w:sz w:val="28"/>
          <w:szCs w:val="28"/>
        </w:rPr>
      </w:pPr>
      <w:r w:rsidRPr="00445269">
        <w:rPr>
          <w:rFonts w:ascii="Times New Roman" w:hAnsi="Times New Roman" w:cs="Times New Roman"/>
          <w:sz w:val="28"/>
          <w:szCs w:val="28"/>
        </w:rPr>
        <w:t>-раздражение, недовольство, гнев (по любому, даже незначительному поводу);</w:t>
      </w:r>
    </w:p>
    <w:p w:rsidR="00445269" w:rsidRPr="00445269" w:rsidRDefault="00445269" w:rsidP="00445269">
      <w:pPr>
        <w:ind w:left="-850"/>
        <w:rPr>
          <w:rFonts w:ascii="Times New Roman" w:hAnsi="Times New Roman" w:cs="Times New Roman"/>
          <w:sz w:val="28"/>
          <w:szCs w:val="28"/>
        </w:rPr>
      </w:pPr>
      <w:r w:rsidRPr="00445269">
        <w:rPr>
          <w:rFonts w:ascii="Times New Roman" w:hAnsi="Times New Roman" w:cs="Times New Roman"/>
          <w:sz w:val="28"/>
          <w:szCs w:val="28"/>
        </w:rPr>
        <w:lastRenderedPageBreak/>
        <w:t>-нанесение окружающим удары руками или какими-либо предметами;</w:t>
      </w:r>
    </w:p>
    <w:p w:rsidR="00445269" w:rsidRPr="00445269" w:rsidRDefault="00445269" w:rsidP="00445269">
      <w:pPr>
        <w:ind w:left="-850"/>
        <w:rPr>
          <w:rFonts w:ascii="Times New Roman" w:hAnsi="Times New Roman" w:cs="Times New Roman"/>
          <w:sz w:val="28"/>
          <w:szCs w:val="28"/>
        </w:rPr>
      </w:pPr>
      <w:r w:rsidRPr="00445269">
        <w:rPr>
          <w:rFonts w:ascii="Times New Roman" w:hAnsi="Times New Roman" w:cs="Times New Roman"/>
          <w:sz w:val="28"/>
          <w:szCs w:val="28"/>
        </w:rPr>
        <w:t>-словесные оскорбления, брань;</w:t>
      </w:r>
    </w:p>
    <w:p w:rsidR="00445269" w:rsidRPr="00445269" w:rsidRDefault="00445269" w:rsidP="00445269">
      <w:pPr>
        <w:ind w:left="-850"/>
        <w:rPr>
          <w:rFonts w:ascii="Times New Roman" w:hAnsi="Times New Roman" w:cs="Times New Roman"/>
          <w:sz w:val="28"/>
          <w:szCs w:val="28"/>
        </w:rPr>
      </w:pPr>
      <w:r w:rsidRPr="00445269">
        <w:rPr>
          <w:rFonts w:ascii="Times New Roman" w:hAnsi="Times New Roman" w:cs="Times New Roman"/>
          <w:sz w:val="28"/>
          <w:szCs w:val="28"/>
        </w:rPr>
        <w:t>-мышечное напряжение.</w:t>
      </w:r>
    </w:p>
    <w:p w:rsidR="00445269" w:rsidRPr="00445269" w:rsidRDefault="00445269" w:rsidP="00445269">
      <w:pPr>
        <w:ind w:left="-850"/>
        <w:rPr>
          <w:rFonts w:ascii="Times New Roman" w:hAnsi="Times New Roman" w:cs="Times New Roman"/>
          <w:sz w:val="28"/>
          <w:szCs w:val="28"/>
        </w:rPr>
      </w:pPr>
    </w:p>
    <w:p w:rsidR="00445269" w:rsidRPr="00445269" w:rsidRDefault="00445269" w:rsidP="00445269">
      <w:pPr>
        <w:ind w:left="-850"/>
        <w:rPr>
          <w:rFonts w:ascii="Times New Roman" w:hAnsi="Times New Roman" w:cs="Times New Roman"/>
          <w:sz w:val="28"/>
          <w:szCs w:val="28"/>
        </w:rPr>
      </w:pPr>
      <w:r w:rsidRPr="00445269">
        <w:rPr>
          <w:rFonts w:ascii="Times New Roman" w:hAnsi="Times New Roman" w:cs="Times New Roman"/>
          <w:sz w:val="28"/>
          <w:szCs w:val="28"/>
        </w:rPr>
        <w:t>1.2  Методы исследования агрессии</w:t>
      </w:r>
    </w:p>
    <w:p w:rsidR="00445269" w:rsidRPr="00445269" w:rsidRDefault="00445269" w:rsidP="00445269">
      <w:pPr>
        <w:ind w:left="-850"/>
        <w:rPr>
          <w:rFonts w:ascii="Times New Roman" w:hAnsi="Times New Roman" w:cs="Times New Roman"/>
          <w:sz w:val="28"/>
          <w:szCs w:val="28"/>
        </w:rPr>
      </w:pPr>
      <w:r w:rsidRPr="00445269">
        <w:rPr>
          <w:rFonts w:ascii="Times New Roman" w:hAnsi="Times New Roman" w:cs="Times New Roman"/>
          <w:sz w:val="28"/>
          <w:szCs w:val="28"/>
        </w:rPr>
        <w:t>1. Наблюдение</w:t>
      </w:r>
    </w:p>
    <w:p w:rsidR="00445269" w:rsidRPr="00445269" w:rsidRDefault="00445269" w:rsidP="00445269">
      <w:pPr>
        <w:ind w:left="-850"/>
        <w:rPr>
          <w:rFonts w:ascii="Times New Roman" w:hAnsi="Times New Roman" w:cs="Times New Roman"/>
          <w:sz w:val="28"/>
          <w:szCs w:val="28"/>
        </w:rPr>
      </w:pPr>
      <w:r w:rsidRPr="00445269">
        <w:rPr>
          <w:rFonts w:ascii="Times New Roman" w:hAnsi="Times New Roman" w:cs="Times New Roman"/>
          <w:sz w:val="28"/>
          <w:szCs w:val="28"/>
        </w:rPr>
        <w:t>Методы наблюдения облегчают фиксирование агрессивного поведения в том виде, как оно происходит в естественном контексте, например среди детей на школьной игровой площадке, или же в искусственно созданной лабораторной обстановке, например в ответ на определенную провокацию со стороны другого участника эксперимента. Наблюдение агрессии в естественной обстановке обладает следующим преимуществом: информацию о поведении можно получить непосредственным образом, поскольку наблюдаемые не осознают, что их поведение регистрируется. А поскольку такой вид социального поведения, как агрессия, считается социально нежелательным, этот момент имеет особую ценность, так как позволяет избежать проблемы реакции на наблюдение, т.е. приспособления наблюдаемыми своего поведения к социальным нормам, считающимся подходящими для этого вида поведения.</w:t>
      </w:r>
    </w:p>
    <w:p w:rsidR="00445269" w:rsidRPr="00445269" w:rsidRDefault="00445269" w:rsidP="00445269">
      <w:pPr>
        <w:ind w:left="-850"/>
        <w:rPr>
          <w:rFonts w:ascii="Times New Roman" w:hAnsi="Times New Roman" w:cs="Times New Roman"/>
          <w:sz w:val="28"/>
          <w:szCs w:val="28"/>
        </w:rPr>
      </w:pPr>
    </w:p>
    <w:p w:rsidR="00445269" w:rsidRPr="00445269" w:rsidRDefault="00445269" w:rsidP="00445269">
      <w:pPr>
        <w:ind w:left="-850"/>
        <w:rPr>
          <w:rFonts w:ascii="Times New Roman" w:hAnsi="Times New Roman" w:cs="Times New Roman"/>
          <w:sz w:val="28"/>
          <w:szCs w:val="28"/>
        </w:rPr>
      </w:pPr>
      <w:r w:rsidRPr="00445269">
        <w:rPr>
          <w:rFonts w:ascii="Times New Roman" w:hAnsi="Times New Roman" w:cs="Times New Roman"/>
          <w:sz w:val="28"/>
          <w:szCs w:val="28"/>
        </w:rPr>
        <w:t>1)Естественное наблюдение.</w:t>
      </w:r>
    </w:p>
    <w:p w:rsidR="00445269" w:rsidRPr="00445269" w:rsidRDefault="00445269" w:rsidP="00445269">
      <w:pPr>
        <w:ind w:left="-850"/>
        <w:rPr>
          <w:rFonts w:ascii="Times New Roman" w:hAnsi="Times New Roman" w:cs="Times New Roman"/>
          <w:sz w:val="28"/>
          <w:szCs w:val="28"/>
        </w:rPr>
      </w:pPr>
      <w:r w:rsidRPr="00445269">
        <w:rPr>
          <w:rFonts w:ascii="Times New Roman" w:hAnsi="Times New Roman" w:cs="Times New Roman"/>
          <w:sz w:val="28"/>
          <w:szCs w:val="28"/>
        </w:rPr>
        <w:t xml:space="preserve">Одна из целей наблюдения в естественных условиях – получение картины различных форм агрессии в конкретных условиях и частоты их проявления. Данный подход обычно называют естественным наблюдением. Например, </w:t>
      </w:r>
      <w:proofErr w:type="spellStart"/>
      <w:r w:rsidRPr="00445269">
        <w:rPr>
          <w:rFonts w:ascii="Times New Roman" w:hAnsi="Times New Roman" w:cs="Times New Roman"/>
          <w:sz w:val="28"/>
          <w:szCs w:val="28"/>
        </w:rPr>
        <w:t>Хамперт</w:t>
      </w:r>
      <w:proofErr w:type="spellEnd"/>
      <w:r w:rsidRPr="00445269">
        <w:rPr>
          <w:rFonts w:ascii="Times New Roman" w:hAnsi="Times New Roman" w:cs="Times New Roman"/>
          <w:sz w:val="28"/>
          <w:szCs w:val="28"/>
        </w:rPr>
        <w:t xml:space="preserve"> и </w:t>
      </w:r>
      <w:proofErr w:type="spellStart"/>
      <w:r w:rsidRPr="00445269">
        <w:rPr>
          <w:rFonts w:ascii="Times New Roman" w:hAnsi="Times New Roman" w:cs="Times New Roman"/>
          <w:sz w:val="28"/>
          <w:szCs w:val="28"/>
        </w:rPr>
        <w:t>Данн</w:t>
      </w:r>
      <w:proofErr w:type="spellEnd"/>
      <w:r w:rsidRPr="00445269">
        <w:rPr>
          <w:rFonts w:ascii="Times New Roman" w:hAnsi="Times New Roman" w:cs="Times New Roman"/>
          <w:sz w:val="28"/>
          <w:szCs w:val="28"/>
        </w:rPr>
        <w:t xml:space="preserve"> (1988) исследовали агрессивные аспекты взаимодействия во время школьных уроков, специально разработав систему кодировки, включающую 10 категорий агрессивного поведения (например, порча вещей одноклассников, вырывание предметов из рук, угроза и шантаж одноклассников). При использовании данного метода исследования сначала регистрируется естественный ход поведенческих проявлений, затем информация подразделяется на более мелкие единицы анализа и, наконец, распределяется по заранее определенным категориям. Для данного методологического подхода важнейшие вопросы заключаются в том, где и когда наблюдать поведение и как определять базовые единицы анализа (1996).</w:t>
      </w:r>
    </w:p>
    <w:p w:rsidR="00445269" w:rsidRPr="00445269" w:rsidRDefault="00445269" w:rsidP="00445269">
      <w:pPr>
        <w:ind w:left="-850"/>
        <w:rPr>
          <w:rFonts w:ascii="Times New Roman" w:hAnsi="Times New Roman" w:cs="Times New Roman"/>
          <w:sz w:val="28"/>
          <w:szCs w:val="28"/>
        </w:rPr>
      </w:pPr>
    </w:p>
    <w:p w:rsidR="00445269" w:rsidRPr="00445269" w:rsidRDefault="00445269" w:rsidP="00445269">
      <w:pPr>
        <w:ind w:left="-850"/>
        <w:rPr>
          <w:rFonts w:ascii="Times New Roman" w:hAnsi="Times New Roman" w:cs="Times New Roman"/>
          <w:sz w:val="28"/>
          <w:szCs w:val="28"/>
        </w:rPr>
      </w:pPr>
      <w:r w:rsidRPr="00445269">
        <w:rPr>
          <w:rFonts w:ascii="Times New Roman" w:hAnsi="Times New Roman" w:cs="Times New Roman"/>
          <w:sz w:val="28"/>
          <w:szCs w:val="28"/>
        </w:rPr>
        <w:lastRenderedPageBreak/>
        <w:t>2)Полевые эксперименты.</w:t>
      </w:r>
    </w:p>
    <w:p w:rsidR="00445269" w:rsidRPr="00445269" w:rsidRDefault="00445269" w:rsidP="00445269">
      <w:pPr>
        <w:ind w:left="-850"/>
        <w:rPr>
          <w:rFonts w:ascii="Times New Roman" w:hAnsi="Times New Roman" w:cs="Times New Roman"/>
          <w:sz w:val="28"/>
          <w:szCs w:val="28"/>
        </w:rPr>
      </w:pPr>
      <w:r w:rsidRPr="00445269">
        <w:rPr>
          <w:rFonts w:ascii="Times New Roman" w:hAnsi="Times New Roman" w:cs="Times New Roman"/>
          <w:sz w:val="28"/>
          <w:szCs w:val="28"/>
        </w:rPr>
        <w:t>В рамках данного типа исследований рассматриваются различные независимые переменные (например, сила фрустрации) и их воздействие на зависимые переменные (например, интенсивность агрессивной реакции), и таким образом эти исследования удовлетворяют критериям полевых экспериментов. Например, в обычной дорожной ситуации изучались агрессивные реакции водителей, определяемые с точки зрения латентности и длительности автомобильного гудка, явившиеся ответом на фрустрацию, вызванную тем, что впереди стоящая машина задерживается при зеленом сигнале светофора (1976). Подобным же образом люди, стоящие в очереди, испытали фрустрацию вследствие попытки одного из стоящих пройти без очереди, и их агрессивные реакции исследовались как функция их близости к началу очереди (1974).</w:t>
      </w:r>
    </w:p>
    <w:p w:rsidR="00445269" w:rsidRPr="00445269" w:rsidRDefault="00445269" w:rsidP="00445269">
      <w:pPr>
        <w:ind w:left="-850"/>
        <w:rPr>
          <w:rFonts w:ascii="Times New Roman" w:hAnsi="Times New Roman" w:cs="Times New Roman"/>
          <w:sz w:val="28"/>
          <w:szCs w:val="28"/>
        </w:rPr>
      </w:pPr>
      <w:r w:rsidRPr="00445269">
        <w:rPr>
          <w:rFonts w:ascii="Times New Roman" w:hAnsi="Times New Roman" w:cs="Times New Roman"/>
          <w:sz w:val="28"/>
          <w:szCs w:val="28"/>
        </w:rPr>
        <w:t>Фрустраци</w:t>
      </w:r>
      <w:proofErr w:type="gramStart"/>
      <w:r w:rsidRPr="00445269">
        <w:rPr>
          <w:rFonts w:ascii="Times New Roman" w:hAnsi="Times New Roman" w:cs="Times New Roman"/>
          <w:sz w:val="28"/>
          <w:szCs w:val="28"/>
        </w:rPr>
        <w:t>я-</w:t>
      </w:r>
      <w:proofErr w:type="gramEnd"/>
      <w:r w:rsidRPr="00445269">
        <w:rPr>
          <w:rFonts w:ascii="Times New Roman" w:hAnsi="Times New Roman" w:cs="Times New Roman"/>
          <w:sz w:val="28"/>
          <w:szCs w:val="28"/>
        </w:rPr>
        <w:t xml:space="preserve"> это негативное состояние, вызванное невозможностью удовлетворения актуальных потребностей.</w:t>
      </w:r>
    </w:p>
    <w:p w:rsidR="00445269" w:rsidRPr="00445269" w:rsidRDefault="00445269" w:rsidP="00445269">
      <w:pPr>
        <w:ind w:left="-850"/>
        <w:rPr>
          <w:rFonts w:ascii="Times New Roman" w:hAnsi="Times New Roman" w:cs="Times New Roman"/>
          <w:sz w:val="28"/>
          <w:szCs w:val="28"/>
        </w:rPr>
      </w:pPr>
    </w:p>
    <w:p w:rsidR="00445269" w:rsidRPr="00445269" w:rsidRDefault="00445269" w:rsidP="00445269">
      <w:pPr>
        <w:ind w:left="-850"/>
        <w:rPr>
          <w:rFonts w:ascii="Times New Roman" w:hAnsi="Times New Roman" w:cs="Times New Roman"/>
          <w:sz w:val="28"/>
          <w:szCs w:val="28"/>
        </w:rPr>
      </w:pPr>
    </w:p>
    <w:p w:rsidR="00445269" w:rsidRPr="00445269" w:rsidRDefault="00445269" w:rsidP="00445269">
      <w:pPr>
        <w:ind w:left="-850"/>
        <w:rPr>
          <w:rFonts w:ascii="Times New Roman" w:hAnsi="Times New Roman" w:cs="Times New Roman"/>
          <w:sz w:val="28"/>
          <w:szCs w:val="28"/>
        </w:rPr>
      </w:pPr>
      <w:r w:rsidRPr="00445269">
        <w:rPr>
          <w:rFonts w:ascii="Times New Roman" w:hAnsi="Times New Roman" w:cs="Times New Roman"/>
          <w:sz w:val="28"/>
          <w:szCs w:val="28"/>
        </w:rPr>
        <w:t>2.Вербальная агрессия.</w:t>
      </w:r>
    </w:p>
    <w:p w:rsidR="00445269" w:rsidRPr="00445269" w:rsidRDefault="00445269" w:rsidP="00445269">
      <w:pPr>
        <w:ind w:left="-850"/>
        <w:rPr>
          <w:rFonts w:ascii="Times New Roman" w:hAnsi="Times New Roman" w:cs="Times New Roman"/>
          <w:sz w:val="28"/>
          <w:szCs w:val="28"/>
        </w:rPr>
      </w:pPr>
      <w:r w:rsidRPr="00445269">
        <w:rPr>
          <w:rFonts w:ascii="Times New Roman" w:hAnsi="Times New Roman" w:cs="Times New Roman"/>
          <w:sz w:val="28"/>
          <w:szCs w:val="28"/>
        </w:rPr>
        <w:t>Помимо физических реакций в качестве показателей агрессии часто используют вербальные проявления (1994). Как правило, сначала испытуемых подвергают воздействию, рассчитанному на то, чтобы спровоцировать агрессивные реакции. Затем фиксируются их вербальные реакции – либо в качестве свободных высказываний, которые впоследствии анализируются с точки зрения их агрессивного содержания, либо в качестве стандартизованных оценок испытуемыми человека, вызвавшего у них агрессивный отклик. Чтобы данные оценки могли считаться агрессивными реакциями, испытуемых должны убедить в том, что их негативная оценка повлечет за собой неблагоприятные последствия для другого человека, например, уменьшит его шансы на получение рабочего места или продвижение по службе.</w:t>
      </w:r>
    </w:p>
    <w:p w:rsidR="00445269" w:rsidRPr="00445269" w:rsidRDefault="00445269" w:rsidP="00445269">
      <w:pPr>
        <w:ind w:left="-850"/>
        <w:rPr>
          <w:rFonts w:ascii="Times New Roman" w:hAnsi="Times New Roman" w:cs="Times New Roman"/>
          <w:sz w:val="28"/>
          <w:szCs w:val="28"/>
        </w:rPr>
      </w:pPr>
    </w:p>
    <w:p w:rsidR="00445269" w:rsidRPr="00445269" w:rsidRDefault="00445269" w:rsidP="00445269">
      <w:pPr>
        <w:ind w:left="-850"/>
        <w:rPr>
          <w:rFonts w:ascii="Times New Roman" w:hAnsi="Times New Roman" w:cs="Times New Roman"/>
          <w:sz w:val="28"/>
          <w:szCs w:val="28"/>
        </w:rPr>
      </w:pPr>
      <w:r w:rsidRPr="00445269">
        <w:rPr>
          <w:rFonts w:ascii="Times New Roman" w:hAnsi="Times New Roman" w:cs="Times New Roman"/>
          <w:sz w:val="28"/>
          <w:szCs w:val="28"/>
        </w:rPr>
        <w:t>3.Опрос</w:t>
      </w:r>
    </w:p>
    <w:p w:rsidR="000174E9" w:rsidRPr="00445269" w:rsidRDefault="00445269" w:rsidP="00445269">
      <w:pPr>
        <w:spacing w:before="100" w:beforeAutospacing="1"/>
        <w:ind w:left="-850"/>
        <w:rPr>
          <w:rFonts w:ascii="Times New Roman" w:hAnsi="Times New Roman" w:cs="Times New Roman"/>
          <w:sz w:val="28"/>
          <w:szCs w:val="28"/>
        </w:rPr>
      </w:pPr>
      <w:r w:rsidRPr="00445269">
        <w:rPr>
          <w:rFonts w:ascii="Times New Roman" w:hAnsi="Times New Roman" w:cs="Times New Roman"/>
          <w:sz w:val="28"/>
          <w:szCs w:val="28"/>
        </w:rPr>
        <w:t xml:space="preserve">Получить информацию о поведении через непосредственное наблюдение далеко не всегда возможно. Как уже отмечалось, опасность и потенциальный вред, свойственные агрессивным действиям, препятствуют созданию условий, при которых исследователи могли бы наблюдать изучаемое поведение. Очевидно, что </w:t>
      </w:r>
      <w:r w:rsidRPr="00445269">
        <w:rPr>
          <w:rFonts w:ascii="Times New Roman" w:hAnsi="Times New Roman" w:cs="Times New Roman"/>
          <w:sz w:val="28"/>
          <w:szCs w:val="28"/>
        </w:rPr>
        <w:lastRenderedPageBreak/>
        <w:t>многие агрессивные поступки совершаются без какого-либо предварительного предупреждения и/или обнаруживаются лишь после того, как были совершены. Такова типичная ситуация с насилием, например физическим нападением, изнасилованием или убийством. В этих случаях исследователи вынуждены полагаться на методы, при которых людей спрашивают об агрессивном поведении, а не получают из первых рук свидетельства о его протекании. В других случаях вопросы исследователей могут быть направлены не на описание поведения, а на выявление внутренних переменных, например, агрессивных мыслей и фантазий, которые также нельзя наблюдать.</w:t>
      </w:r>
    </w:p>
    <w:sectPr w:rsidR="000174E9" w:rsidRPr="004452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E2D"/>
    <w:rsid w:val="000174E9"/>
    <w:rsid w:val="00313E2D"/>
    <w:rsid w:val="004452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928</Words>
  <Characters>5292</Characters>
  <Application>Microsoft Office Word</Application>
  <DocSecurity>0</DocSecurity>
  <Lines>44</Lines>
  <Paragraphs>12</Paragraphs>
  <ScaleCrop>false</ScaleCrop>
  <Company/>
  <LinksUpToDate>false</LinksUpToDate>
  <CharactersWithSpaces>6208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2020-01-21T13:24:00Z</dcterms:created>
  <dcterms:modified xsi:type="dcterms:W3CDTF">2020-01-21T13:26:00Z</dcterms:modified>
</cp:coreProperties>
</file>