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EA" w:rsidRDefault="00AB755F" w:rsidP="00AB755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Темы, изучаемые в процессе обучения</w:t>
      </w:r>
    </w:p>
    <w:p w:rsidR="00AB755F" w:rsidRPr="00AB755F" w:rsidRDefault="00AB755F" w:rsidP="00AB755F">
      <w:pPr>
        <w:spacing w:before="100" w:beforeAutospacing="1" w:after="100" w:afterAutospacing="1" w:line="240" w:lineRule="auto"/>
        <w:ind w:firstLine="360"/>
        <w:rPr>
          <w:rFonts w:ascii="PTsans" w:eastAsia="Times New Roman" w:hAnsi="PTsans" w:cs="Times New Roman"/>
          <w:color w:val="1D3341"/>
          <w:sz w:val="27"/>
          <w:szCs w:val="27"/>
          <w:lang w:eastAsia="ru-RU"/>
        </w:rPr>
      </w:pPr>
      <w:r w:rsidRPr="00AB755F">
        <w:rPr>
          <w:rFonts w:ascii="PTsans" w:eastAsia="Times New Roman" w:hAnsi="PTsans" w:cs="Times New Roman"/>
          <w:bCs/>
          <w:color w:val="1D3341"/>
          <w:sz w:val="27"/>
          <w:szCs w:val="27"/>
          <w:lang w:eastAsia="ru-RU"/>
        </w:rPr>
        <w:t xml:space="preserve">В процессе </w:t>
      </w:r>
      <w:proofErr w:type="gramStart"/>
      <w:r w:rsidRPr="00AB755F">
        <w:rPr>
          <w:rFonts w:ascii="PTsans" w:eastAsia="Times New Roman" w:hAnsi="PTsans" w:cs="Times New Roman"/>
          <w:bCs/>
          <w:color w:val="1D3341"/>
          <w:sz w:val="27"/>
          <w:szCs w:val="27"/>
          <w:lang w:eastAsia="ru-RU"/>
        </w:rPr>
        <w:t>обучени</w:t>
      </w:r>
      <w:r>
        <w:rPr>
          <w:rFonts w:ascii="PTsans" w:eastAsia="Times New Roman" w:hAnsi="PTsans" w:cs="Times New Roman"/>
          <w:bCs/>
          <w:color w:val="1D3341"/>
          <w:sz w:val="27"/>
          <w:szCs w:val="27"/>
          <w:lang w:eastAsia="ru-RU"/>
        </w:rPr>
        <w:t>я по профилю</w:t>
      </w:r>
      <w:proofErr w:type="gramEnd"/>
      <w:r>
        <w:rPr>
          <w:rFonts w:ascii="PTsans" w:eastAsia="Times New Roman" w:hAnsi="PTsans" w:cs="Times New Roman"/>
          <w:bCs/>
          <w:color w:val="1D3341"/>
          <w:sz w:val="27"/>
          <w:szCs w:val="27"/>
          <w:lang w:eastAsia="ru-RU"/>
        </w:rPr>
        <w:t xml:space="preserve"> «Программирование» </w:t>
      </w:r>
      <w:r w:rsidRPr="00AB755F">
        <w:rPr>
          <w:rFonts w:ascii="PTsans" w:eastAsia="Times New Roman" w:hAnsi="PTsans" w:cs="Times New Roman"/>
          <w:bCs/>
          <w:color w:val="1D3341"/>
          <w:sz w:val="27"/>
          <w:szCs w:val="27"/>
          <w:lang w:eastAsia="ru-RU"/>
        </w:rPr>
        <w:t>будут рассмотрены следующие темы:</w:t>
      </w:r>
    </w:p>
    <w:p w:rsidR="00AB755F" w:rsidRPr="00AB755F" w:rsidRDefault="00AB755F" w:rsidP="00AB7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1D3341"/>
          <w:sz w:val="27"/>
          <w:szCs w:val="27"/>
          <w:lang w:eastAsia="ru-RU"/>
        </w:rPr>
      </w:pPr>
      <w:r w:rsidRPr="00AB755F">
        <w:rPr>
          <w:rFonts w:ascii="PTsans" w:eastAsia="Times New Roman" w:hAnsi="PTsans" w:cs="Times New Roman"/>
          <w:color w:val="1D3341"/>
          <w:sz w:val="27"/>
          <w:szCs w:val="27"/>
          <w:lang w:eastAsia="ru-RU"/>
        </w:rPr>
        <w:t>основы алгоритмизации и введение в программирование;</w:t>
      </w:r>
    </w:p>
    <w:p w:rsidR="00AB755F" w:rsidRPr="00AB755F" w:rsidRDefault="00AB755F" w:rsidP="00AB7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1D3341"/>
          <w:sz w:val="27"/>
          <w:szCs w:val="27"/>
          <w:lang w:eastAsia="ru-RU"/>
        </w:rPr>
      </w:pPr>
      <w:r w:rsidRPr="00AB755F">
        <w:rPr>
          <w:rFonts w:ascii="PTsans" w:eastAsia="Times New Roman" w:hAnsi="PTsans" w:cs="Times New Roman"/>
          <w:color w:val="1D3341"/>
          <w:sz w:val="27"/>
          <w:szCs w:val="27"/>
          <w:lang w:eastAsia="ru-RU"/>
        </w:rPr>
        <w:t>хранение и обработка информации в базах данных;</w:t>
      </w:r>
    </w:p>
    <w:p w:rsidR="00AB755F" w:rsidRPr="00AB755F" w:rsidRDefault="00AB755F" w:rsidP="00AB7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1D3341"/>
          <w:sz w:val="27"/>
          <w:szCs w:val="27"/>
          <w:lang w:eastAsia="ru-RU"/>
        </w:rPr>
      </w:pPr>
      <w:r w:rsidRPr="00AB755F">
        <w:rPr>
          <w:rFonts w:ascii="PTsans" w:eastAsia="Times New Roman" w:hAnsi="PTsans" w:cs="Times New Roman"/>
          <w:color w:val="1D3341"/>
          <w:sz w:val="27"/>
          <w:szCs w:val="27"/>
          <w:lang w:eastAsia="ru-RU"/>
        </w:rPr>
        <w:t>архитектура ЭВМ и операционные системы;</w:t>
      </w:r>
    </w:p>
    <w:p w:rsidR="00AB755F" w:rsidRPr="00AB755F" w:rsidRDefault="00AB755F" w:rsidP="00AB7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1D3341"/>
          <w:sz w:val="27"/>
          <w:szCs w:val="27"/>
          <w:lang w:eastAsia="ru-RU"/>
        </w:rPr>
      </w:pPr>
      <w:r w:rsidRPr="00AB755F">
        <w:rPr>
          <w:rFonts w:ascii="PTsans" w:eastAsia="Times New Roman" w:hAnsi="PTsans" w:cs="Times New Roman"/>
          <w:color w:val="1D3341"/>
          <w:sz w:val="27"/>
          <w:szCs w:val="27"/>
          <w:lang w:eastAsia="ru-RU"/>
        </w:rPr>
        <w:t>разработка требований и проектирование программного обеспечения;</w:t>
      </w:r>
    </w:p>
    <w:p w:rsidR="00AB755F" w:rsidRPr="00AB755F" w:rsidRDefault="00AB755F" w:rsidP="00AB7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1D3341"/>
          <w:sz w:val="27"/>
          <w:szCs w:val="27"/>
          <w:lang w:eastAsia="ru-RU"/>
        </w:rPr>
      </w:pPr>
      <w:r w:rsidRPr="00AB755F">
        <w:rPr>
          <w:rFonts w:ascii="PTsans" w:eastAsia="Times New Roman" w:hAnsi="PTsans" w:cs="Times New Roman"/>
          <w:color w:val="1D3341"/>
          <w:sz w:val="27"/>
          <w:szCs w:val="27"/>
          <w:lang w:eastAsia="ru-RU"/>
        </w:rPr>
        <w:t>алгоритмы и структуры данных;</w:t>
      </w:r>
    </w:p>
    <w:p w:rsidR="00AB755F" w:rsidRPr="00AB755F" w:rsidRDefault="00AB755F" w:rsidP="00AB7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1D3341"/>
          <w:sz w:val="27"/>
          <w:szCs w:val="27"/>
          <w:lang w:eastAsia="ru-RU"/>
        </w:rPr>
      </w:pPr>
      <w:r w:rsidRPr="00AB755F">
        <w:rPr>
          <w:rFonts w:ascii="PTsans" w:eastAsia="Times New Roman" w:hAnsi="PTsans" w:cs="Times New Roman"/>
          <w:color w:val="1D3341"/>
          <w:sz w:val="27"/>
          <w:szCs w:val="27"/>
          <w:lang w:eastAsia="ru-RU"/>
        </w:rPr>
        <w:t>разработка мобильных приложений;</w:t>
      </w:r>
    </w:p>
    <w:p w:rsidR="00AB755F" w:rsidRPr="00AB755F" w:rsidRDefault="00AB755F" w:rsidP="00AB7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1D3341"/>
          <w:sz w:val="27"/>
          <w:szCs w:val="27"/>
          <w:lang w:eastAsia="ru-RU"/>
        </w:rPr>
      </w:pPr>
      <w:r w:rsidRPr="00AB755F">
        <w:rPr>
          <w:rFonts w:ascii="PTsans" w:eastAsia="Times New Roman" w:hAnsi="PTsans" w:cs="Times New Roman"/>
          <w:color w:val="1D3341"/>
          <w:sz w:val="27"/>
          <w:szCs w:val="27"/>
          <w:lang w:eastAsia="ru-RU"/>
        </w:rPr>
        <w:t>web-программирование;</w:t>
      </w:r>
    </w:p>
    <w:p w:rsidR="00AB755F" w:rsidRDefault="00AB755F" w:rsidP="00AB7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1D3341"/>
          <w:sz w:val="27"/>
          <w:szCs w:val="27"/>
          <w:lang w:eastAsia="ru-RU"/>
        </w:rPr>
      </w:pPr>
      <w:r w:rsidRPr="00AB755F">
        <w:rPr>
          <w:rFonts w:ascii="PTsans" w:eastAsia="Times New Roman" w:hAnsi="PTsans" w:cs="Times New Roman"/>
          <w:color w:val="1D3341"/>
          <w:sz w:val="27"/>
          <w:szCs w:val="27"/>
          <w:lang w:eastAsia="ru-RU"/>
        </w:rPr>
        <w:t>программирование VR и AR</w:t>
      </w:r>
    </w:p>
    <w:p w:rsidR="00AB755F" w:rsidRPr="00AB755F" w:rsidRDefault="00AB755F" w:rsidP="00AB755F">
      <w:pPr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1D3341"/>
          <w:sz w:val="27"/>
          <w:szCs w:val="27"/>
          <w:lang w:eastAsia="ru-RU"/>
        </w:rPr>
      </w:pPr>
      <w:r>
        <w:rPr>
          <w:rFonts w:ascii="PTsans" w:eastAsia="Times New Roman" w:hAnsi="PTsans" w:cs="Times New Roman"/>
          <w:b/>
          <w:color w:val="1D3341"/>
          <w:sz w:val="27"/>
          <w:szCs w:val="27"/>
          <w:lang w:eastAsia="ru-RU"/>
        </w:rPr>
        <w:t>Направления будущего образования</w:t>
      </w:r>
    </w:p>
    <w:p w:rsidR="00AB755F" w:rsidRPr="00AB755F" w:rsidRDefault="00AB755F" w:rsidP="00AB755F">
      <w:pPr>
        <w:ind w:firstLine="360"/>
        <w:rPr>
          <w:rFonts w:ascii="Times New Roman" w:hAnsi="Times New Roman" w:cs="Times New Roman"/>
          <w:sz w:val="28"/>
        </w:rPr>
      </w:pPr>
      <w:r w:rsidRPr="00AB755F">
        <w:rPr>
          <w:rFonts w:ascii="Times New Roman" w:hAnsi="Times New Roman" w:cs="Times New Roman"/>
          <w:sz w:val="28"/>
        </w:rPr>
        <w:t>После</w:t>
      </w:r>
      <w:r>
        <w:rPr>
          <w:rFonts w:ascii="Times New Roman" w:hAnsi="Times New Roman" w:cs="Times New Roman"/>
          <w:sz w:val="28"/>
        </w:rPr>
        <w:t xml:space="preserve"> успешного прохождения обучения </w:t>
      </w:r>
      <w:r w:rsidRPr="00AB755F">
        <w:rPr>
          <w:rFonts w:ascii="Times New Roman" w:hAnsi="Times New Roman" w:cs="Times New Roman"/>
          <w:sz w:val="28"/>
        </w:rPr>
        <w:t>выпус</w:t>
      </w:r>
      <w:r>
        <w:rPr>
          <w:rFonts w:ascii="Times New Roman" w:hAnsi="Times New Roman" w:cs="Times New Roman"/>
          <w:sz w:val="28"/>
        </w:rPr>
        <w:t xml:space="preserve">кник способен сдать экзамен ЕГЭ по </w:t>
      </w:r>
      <w:r w:rsidRPr="00AB755F">
        <w:rPr>
          <w:rFonts w:ascii="Times New Roman" w:hAnsi="Times New Roman" w:cs="Times New Roman"/>
          <w:sz w:val="28"/>
        </w:rPr>
        <w:t>ин</w:t>
      </w:r>
      <w:r>
        <w:rPr>
          <w:rFonts w:ascii="Times New Roman" w:hAnsi="Times New Roman" w:cs="Times New Roman"/>
          <w:sz w:val="28"/>
        </w:rPr>
        <w:t xml:space="preserve">форматике и продолжить </w:t>
      </w:r>
      <w:proofErr w:type="gramStart"/>
      <w:r>
        <w:rPr>
          <w:rFonts w:ascii="Times New Roman" w:hAnsi="Times New Roman" w:cs="Times New Roman"/>
          <w:sz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</w:rPr>
        <w:t xml:space="preserve"> следующим направлениям </w:t>
      </w:r>
      <w:r w:rsidRPr="00AB755F">
        <w:rPr>
          <w:rFonts w:ascii="Times New Roman" w:hAnsi="Times New Roman" w:cs="Times New Roman"/>
          <w:sz w:val="28"/>
        </w:rPr>
        <w:t xml:space="preserve">подготовки </w:t>
      </w:r>
      <w:proofErr w:type="spellStart"/>
      <w:r w:rsidRPr="00AB755F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AB755F">
        <w:rPr>
          <w:rFonts w:ascii="Times New Roman" w:hAnsi="Times New Roman" w:cs="Times New Roman"/>
          <w:sz w:val="28"/>
        </w:rPr>
        <w:t>:</w:t>
      </w:r>
    </w:p>
    <w:p w:rsidR="00AB755F" w:rsidRPr="00AB755F" w:rsidRDefault="00AB755F" w:rsidP="00AB755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B755F">
        <w:rPr>
          <w:rFonts w:ascii="Times New Roman" w:hAnsi="Times New Roman" w:cs="Times New Roman"/>
          <w:sz w:val="28"/>
        </w:rPr>
        <w:t>01.03.02 Прикладная математика и информатика</w:t>
      </w:r>
    </w:p>
    <w:p w:rsidR="00AB755F" w:rsidRPr="00AB755F" w:rsidRDefault="00AB755F" w:rsidP="00AB755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B755F">
        <w:rPr>
          <w:rFonts w:ascii="Times New Roman" w:hAnsi="Times New Roman" w:cs="Times New Roman"/>
          <w:sz w:val="28"/>
        </w:rPr>
        <w:t>09.03.01 Информатика и вычислительная техника</w:t>
      </w:r>
    </w:p>
    <w:p w:rsidR="00AB755F" w:rsidRPr="00AB755F" w:rsidRDefault="00AB755F" w:rsidP="00AB755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B755F">
        <w:rPr>
          <w:rFonts w:ascii="Times New Roman" w:hAnsi="Times New Roman" w:cs="Times New Roman"/>
          <w:sz w:val="28"/>
        </w:rPr>
        <w:t>09.03.02 Информационные системы и технологии</w:t>
      </w:r>
    </w:p>
    <w:p w:rsidR="00AB755F" w:rsidRPr="00AB755F" w:rsidRDefault="00AB755F" w:rsidP="00AB755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B755F">
        <w:rPr>
          <w:rFonts w:ascii="Times New Roman" w:hAnsi="Times New Roman" w:cs="Times New Roman"/>
          <w:sz w:val="28"/>
        </w:rPr>
        <w:t>09.03.03 Прикладная информатика</w:t>
      </w:r>
    </w:p>
    <w:p w:rsidR="00AB755F" w:rsidRPr="00AB755F" w:rsidRDefault="00AB755F" w:rsidP="00AB755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B755F">
        <w:rPr>
          <w:rFonts w:ascii="Times New Roman" w:hAnsi="Times New Roman" w:cs="Times New Roman"/>
          <w:sz w:val="28"/>
        </w:rPr>
        <w:t>09.03.04 Программная инженерия</w:t>
      </w:r>
    </w:p>
    <w:p w:rsidR="00AB755F" w:rsidRPr="00AB755F" w:rsidRDefault="00AB755F" w:rsidP="00AB755F"/>
    <w:p w:rsidR="00AB755F" w:rsidRPr="00AB755F" w:rsidRDefault="00AB755F" w:rsidP="00AB755F">
      <w:pPr>
        <w:ind w:firstLine="360"/>
        <w:rPr>
          <w:rFonts w:ascii="Times New Roman" w:hAnsi="Times New Roman" w:cs="Times New Roman"/>
          <w:b/>
          <w:sz w:val="28"/>
        </w:rPr>
      </w:pPr>
      <w:r w:rsidRPr="00AB755F">
        <w:rPr>
          <w:rFonts w:ascii="Times New Roman" w:hAnsi="Times New Roman" w:cs="Times New Roman"/>
          <w:b/>
          <w:sz w:val="28"/>
        </w:rPr>
        <w:t>Объекты профессиональной деятельности:</w:t>
      </w:r>
    </w:p>
    <w:p w:rsidR="00AB755F" w:rsidRPr="00AB755F" w:rsidRDefault="00AB755F" w:rsidP="00AB755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AB755F">
        <w:rPr>
          <w:rFonts w:ascii="Times New Roman" w:hAnsi="Times New Roman" w:cs="Times New Roman"/>
          <w:sz w:val="28"/>
        </w:rPr>
        <w:t>языки программирования;</w:t>
      </w:r>
    </w:p>
    <w:p w:rsidR="00AB755F" w:rsidRPr="00AB755F" w:rsidRDefault="00AB755F" w:rsidP="00AB755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AB755F">
        <w:rPr>
          <w:rFonts w:ascii="Times New Roman" w:hAnsi="Times New Roman" w:cs="Times New Roman"/>
          <w:sz w:val="28"/>
        </w:rPr>
        <w:t>программное обеспечение средств вычислительной техники и автоматизированных систем;</w:t>
      </w:r>
    </w:p>
    <w:p w:rsidR="00AB755F" w:rsidRPr="00AB755F" w:rsidRDefault="00AB755F" w:rsidP="00AB755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AB755F">
        <w:rPr>
          <w:rFonts w:ascii="Times New Roman" w:hAnsi="Times New Roman" w:cs="Times New Roman"/>
          <w:sz w:val="28"/>
        </w:rPr>
        <w:t>математические и алгоритмические модели программных систем и комплексов;</w:t>
      </w:r>
    </w:p>
    <w:p w:rsidR="00AB755F" w:rsidRPr="00AB755F" w:rsidRDefault="00AB755F" w:rsidP="00AB755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AB755F">
        <w:rPr>
          <w:rFonts w:ascii="Times New Roman" w:hAnsi="Times New Roman" w:cs="Times New Roman"/>
          <w:sz w:val="28"/>
        </w:rPr>
        <w:t>методы и инструменты разработки и тестирования программного продукта;</w:t>
      </w:r>
    </w:p>
    <w:p w:rsidR="00AB755F" w:rsidRDefault="00AB755F" w:rsidP="00AB755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AB755F">
        <w:rPr>
          <w:rFonts w:ascii="Times New Roman" w:hAnsi="Times New Roman" w:cs="Times New Roman"/>
          <w:sz w:val="28"/>
        </w:rPr>
        <w:t>процессы жизненного цикла программного продукта</w:t>
      </w:r>
    </w:p>
    <w:p w:rsidR="00AB755F" w:rsidRDefault="00AB75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B755F" w:rsidRPr="00AB755F" w:rsidRDefault="00AB755F" w:rsidP="00AB755F">
      <w:pPr>
        <w:jc w:val="center"/>
        <w:rPr>
          <w:rFonts w:ascii="Times New Roman" w:hAnsi="Times New Roman" w:cs="Times New Roman"/>
          <w:sz w:val="28"/>
        </w:rPr>
      </w:pPr>
      <w:r w:rsidRPr="00AB755F">
        <w:rPr>
          <w:rFonts w:ascii="Times New Roman" w:hAnsi="Times New Roman" w:cs="Times New Roman"/>
          <w:b/>
          <w:color w:val="1D3341"/>
          <w:sz w:val="28"/>
          <w:szCs w:val="28"/>
          <w:shd w:val="clear" w:color="auto" w:fill="FFFFFF"/>
        </w:rPr>
        <w:lastRenderedPageBreak/>
        <w:t>Виды профессиональной</w:t>
      </w:r>
      <w:r w:rsidRPr="00AB755F">
        <w:rPr>
          <w:rFonts w:ascii="Times New Roman" w:hAnsi="Times New Roman" w:cs="Times New Roman"/>
          <w:b/>
          <w:color w:val="1D3341"/>
          <w:sz w:val="28"/>
          <w:szCs w:val="28"/>
        </w:rPr>
        <w:t xml:space="preserve"> </w:t>
      </w:r>
      <w:r w:rsidRPr="00AB755F">
        <w:rPr>
          <w:rFonts w:ascii="Times New Roman" w:hAnsi="Times New Roman" w:cs="Times New Roman"/>
          <w:b/>
          <w:color w:val="1D3341"/>
          <w:sz w:val="28"/>
          <w:szCs w:val="28"/>
          <w:shd w:val="clear" w:color="auto" w:fill="FFFFFF"/>
        </w:rPr>
        <w:t>деятельности</w:t>
      </w:r>
    </w:p>
    <w:p w:rsidR="00AB755F" w:rsidRDefault="00AB755F" w:rsidP="00A80FF1">
      <w:pPr>
        <w:ind w:firstLine="708"/>
        <w:rPr>
          <w:rFonts w:ascii="Times New Roman" w:hAnsi="Times New Roman" w:cs="Times New Roman"/>
          <w:color w:val="1D334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D3341"/>
          <w:sz w:val="28"/>
          <w:szCs w:val="28"/>
          <w:shd w:val="clear" w:color="auto" w:fill="FFFFFF"/>
        </w:rPr>
        <w:t>После прохождения курса у обучающегося будет больше преимуществ устроиться на высокооплачиваемую должность.</w:t>
      </w:r>
      <w:proofErr w:type="gramEnd"/>
    </w:p>
    <w:tbl>
      <w:tblPr>
        <w:tblStyle w:val="a6"/>
        <w:tblW w:w="0" w:type="auto"/>
        <w:tblLook w:val="04A0"/>
      </w:tblPr>
      <w:tblGrid>
        <w:gridCol w:w="3473"/>
        <w:gridCol w:w="3473"/>
        <w:gridCol w:w="3474"/>
      </w:tblGrid>
      <w:tr w:rsidR="00AB755F" w:rsidRPr="00334D85" w:rsidTr="00334D85">
        <w:tc>
          <w:tcPr>
            <w:tcW w:w="3473" w:type="dxa"/>
            <w:vAlign w:val="center"/>
          </w:tcPr>
          <w:p w:rsidR="00AB755F" w:rsidRPr="00334D85" w:rsidRDefault="00AB755F" w:rsidP="00AB755F">
            <w:pPr>
              <w:jc w:val="center"/>
              <w:rPr>
                <w:rFonts w:ascii="Times New Roman" w:hAnsi="Times New Roman" w:cs="Times New Roman"/>
                <w:color w:val="1D3341"/>
                <w:shd w:val="clear" w:color="auto" w:fill="FFFFFF"/>
              </w:rPr>
            </w:pPr>
            <w:r w:rsidRPr="00334D85">
              <w:rPr>
                <w:rStyle w:val="a4"/>
                <w:rFonts w:ascii="Times New Roman" w:hAnsi="Times New Roman" w:cs="Times New Roman"/>
                <w:color w:val="1D3341"/>
                <w:shd w:val="clear" w:color="auto" w:fill="FFFFFF"/>
              </w:rPr>
              <w:t>Профессиональный стандарт</w:t>
            </w:r>
          </w:p>
        </w:tc>
        <w:tc>
          <w:tcPr>
            <w:tcW w:w="3473" w:type="dxa"/>
            <w:vAlign w:val="center"/>
          </w:tcPr>
          <w:p w:rsidR="00AB755F" w:rsidRPr="00334D85" w:rsidRDefault="00AB755F" w:rsidP="00AB755F">
            <w:pPr>
              <w:jc w:val="center"/>
              <w:rPr>
                <w:rFonts w:ascii="Times New Roman" w:hAnsi="Times New Roman" w:cs="Times New Roman"/>
                <w:color w:val="1D3341"/>
                <w:shd w:val="clear" w:color="auto" w:fill="FFFFFF"/>
              </w:rPr>
            </w:pPr>
            <w:r w:rsidRPr="00334D85">
              <w:rPr>
                <w:rStyle w:val="a4"/>
                <w:rFonts w:ascii="Times New Roman" w:hAnsi="Times New Roman" w:cs="Times New Roman"/>
                <w:color w:val="1D3341"/>
                <w:shd w:val="clear" w:color="auto" w:fill="FFFFFF"/>
              </w:rPr>
              <w:t>Обобщенная трудовая функция</w:t>
            </w:r>
          </w:p>
        </w:tc>
        <w:tc>
          <w:tcPr>
            <w:tcW w:w="3474" w:type="dxa"/>
            <w:vAlign w:val="center"/>
          </w:tcPr>
          <w:p w:rsidR="00AB755F" w:rsidRPr="00334D85" w:rsidRDefault="00AB755F" w:rsidP="00AB755F">
            <w:pPr>
              <w:jc w:val="center"/>
              <w:rPr>
                <w:rFonts w:ascii="Times New Roman" w:hAnsi="Times New Roman" w:cs="Times New Roman"/>
                <w:color w:val="1D3341"/>
                <w:shd w:val="clear" w:color="auto" w:fill="FFFFFF"/>
              </w:rPr>
            </w:pPr>
            <w:r w:rsidRPr="00334D85">
              <w:rPr>
                <w:rStyle w:val="a4"/>
                <w:rFonts w:ascii="Times New Roman" w:hAnsi="Times New Roman" w:cs="Times New Roman"/>
                <w:color w:val="1D3341"/>
                <w:shd w:val="clear" w:color="auto" w:fill="FFFFFF"/>
              </w:rPr>
              <w:t>Объект профессиональной деятельности,</w:t>
            </w:r>
            <w:r w:rsidRPr="00334D85">
              <w:rPr>
                <w:rFonts w:ascii="Times New Roman" w:hAnsi="Times New Roman" w:cs="Times New Roman"/>
                <w:b/>
                <w:bCs/>
                <w:color w:val="1D3341"/>
                <w:shd w:val="clear" w:color="auto" w:fill="FFFFFF"/>
              </w:rPr>
              <w:br/>
            </w:r>
            <w:r w:rsidRPr="00334D85">
              <w:rPr>
                <w:rStyle w:val="a4"/>
                <w:rFonts w:ascii="Times New Roman" w:hAnsi="Times New Roman" w:cs="Times New Roman"/>
                <w:color w:val="1D3341"/>
                <w:shd w:val="clear" w:color="auto" w:fill="FFFFFF"/>
              </w:rPr>
              <w:t xml:space="preserve">на который </w:t>
            </w:r>
            <w:proofErr w:type="gramStart"/>
            <w:r w:rsidRPr="00334D85">
              <w:rPr>
                <w:rStyle w:val="a4"/>
                <w:rFonts w:ascii="Times New Roman" w:hAnsi="Times New Roman" w:cs="Times New Roman"/>
                <w:color w:val="1D3341"/>
                <w:shd w:val="clear" w:color="auto" w:fill="FFFFFF"/>
              </w:rPr>
              <w:t>направлена</w:t>
            </w:r>
            <w:proofErr w:type="gramEnd"/>
            <w:r w:rsidRPr="00334D85">
              <w:rPr>
                <w:rStyle w:val="a4"/>
                <w:rFonts w:ascii="Times New Roman" w:hAnsi="Times New Roman" w:cs="Times New Roman"/>
                <w:color w:val="1D3341"/>
                <w:shd w:val="clear" w:color="auto" w:fill="FFFFFF"/>
              </w:rPr>
              <w:t xml:space="preserve"> ОТФ</w:t>
            </w:r>
          </w:p>
        </w:tc>
      </w:tr>
      <w:tr w:rsidR="00AB755F" w:rsidRPr="00334D85" w:rsidTr="00334D85">
        <w:tc>
          <w:tcPr>
            <w:tcW w:w="3473" w:type="dxa"/>
            <w:vAlign w:val="center"/>
          </w:tcPr>
          <w:p w:rsidR="00AB755F" w:rsidRPr="00334D85" w:rsidRDefault="00AB755F" w:rsidP="00334D85">
            <w:pPr>
              <w:jc w:val="center"/>
              <w:rPr>
                <w:rFonts w:ascii="Times New Roman" w:hAnsi="Times New Roman" w:cs="Times New Roman"/>
                <w:b/>
                <w:color w:val="1D3341"/>
                <w:shd w:val="clear" w:color="auto" w:fill="FFFFFF"/>
              </w:rPr>
            </w:pPr>
            <w:r w:rsidRPr="00334D85">
              <w:rPr>
                <w:rFonts w:ascii="Times New Roman" w:hAnsi="Times New Roman" w:cs="Times New Roman"/>
              </w:rPr>
              <w:t>06.001</w:t>
            </w:r>
            <w:r w:rsidRPr="00334D85">
              <w:rPr>
                <w:rFonts w:ascii="Times New Roman" w:hAnsi="Times New Roman" w:cs="Times New Roman"/>
                <w:b/>
                <w:bCs/>
                <w:color w:val="1D3341"/>
                <w:shd w:val="clear" w:color="auto" w:fill="FFFFFF"/>
              </w:rPr>
              <w:t xml:space="preserve"> </w:t>
            </w:r>
            <w:r w:rsidRPr="00334D85">
              <w:rPr>
                <w:rStyle w:val="a4"/>
                <w:rFonts w:ascii="Times New Roman" w:hAnsi="Times New Roman" w:cs="Times New Roman"/>
                <w:b w:val="0"/>
                <w:color w:val="1D3341"/>
                <w:shd w:val="clear" w:color="auto" w:fill="FFFFFF"/>
              </w:rPr>
              <w:t>Программист</w:t>
            </w:r>
          </w:p>
        </w:tc>
        <w:tc>
          <w:tcPr>
            <w:tcW w:w="3473" w:type="dxa"/>
          </w:tcPr>
          <w:p w:rsidR="00334D85" w:rsidRPr="00334D85" w:rsidRDefault="00334D85" w:rsidP="00334D8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D3341"/>
                <w:shd w:val="clear" w:color="auto" w:fill="FFFFFF"/>
              </w:rPr>
            </w:pPr>
            <w:r w:rsidRPr="00334D85">
              <w:rPr>
                <w:rFonts w:ascii="Times New Roman" w:hAnsi="Times New Roman" w:cs="Times New Roman"/>
                <w:color w:val="1D3341"/>
                <w:shd w:val="clear" w:color="auto" w:fill="FFFFFF"/>
              </w:rPr>
              <w:t>Разработка требований и проектирование программного обеспечения</w:t>
            </w:r>
          </w:p>
          <w:p w:rsidR="00334D85" w:rsidRPr="00334D85" w:rsidRDefault="00334D85" w:rsidP="00334D8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D3341"/>
                <w:shd w:val="clear" w:color="auto" w:fill="FFFFFF"/>
              </w:rPr>
            </w:pPr>
            <w:r w:rsidRPr="00334D85">
              <w:rPr>
                <w:rFonts w:ascii="Times New Roman" w:hAnsi="Times New Roman" w:cs="Times New Roman"/>
                <w:color w:val="1D3341"/>
                <w:shd w:val="clear" w:color="auto" w:fill="FFFFFF"/>
              </w:rPr>
              <w:t>Разработка и отладка программного кода</w:t>
            </w:r>
          </w:p>
          <w:p w:rsidR="00334D85" w:rsidRPr="00334D85" w:rsidRDefault="00334D85" w:rsidP="00334D8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D3341"/>
                <w:shd w:val="clear" w:color="auto" w:fill="FFFFFF"/>
              </w:rPr>
            </w:pPr>
            <w:r w:rsidRPr="00334D85">
              <w:rPr>
                <w:rFonts w:ascii="Times New Roman" w:hAnsi="Times New Roman" w:cs="Times New Roman"/>
                <w:color w:val="1D3341"/>
                <w:shd w:val="clear" w:color="auto" w:fill="FFFFFF"/>
              </w:rPr>
              <w:t xml:space="preserve">Тестирование и </w:t>
            </w:r>
            <w:proofErr w:type="spellStart"/>
            <w:r w:rsidRPr="00334D85">
              <w:rPr>
                <w:rFonts w:ascii="Times New Roman" w:hAnsi="Times New Roman" w:cs="Times New Roman"/>
                <w:color w:val="1D3341"/>
                <w:shd w:val="clear" w:color="auto" w:fill="FFFFFF"/>
              </w:rPr>
              <w:t>рефакторинг</w:t>
            </w:r>
            <w:proofErr w:type="spellEnd"/>
            <w:r w:rsidRPr="00334D85">
              <w:rPr>
                <w:rFonts w:ascii="Times New Roman" w:hAnsi="Times New Roman" w:cs="Times New Roman"/>
                <w:color w:val="1D3341"/>
                <w:shd w:val="clear" w:color="auto" w:fill="FFFFFF"/>
              </w:rPr>
              <w:br/>
              <w:t>программного кода</w:t>
            </w:r>
          </w:p>
          <w:p w:rsidR="00AB755F" w:rsidRPr="00334D85" w:rsidRDefault="00334D85" w:rsidP="00334D8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D3341"/>
                <w:shd w:val="clear" w:color="auto" w:fill="FFFFFF"/>
              </w:rPr>
            </w:pPr>
            <w:r w:rsidRPr="00334D85">
              <w:rPr>
                <w:rFonts w:ascii="Times New Roman" w:hAnsi="Times New Roman" w:cs="Times New Roman"/>
                <w:color w:val="1D3341"/>
                <w:shd w:val="clear" w:color="auto" w:fill="FFFFFF"/>
              </w:rPr>
              <w:t>Интеграция программных модулей и компонент и верификация выпусков программного продукта</w:t>
            </w:r>
          </w:p>
        </w:tc>
        <w:tc>
          <w:tcPr>
            <w:tcW w:w="3474" w:type="dxa"/>
          </w:tcPr>
          <w:p w:rsidR="00334D85" w:rsidRPr="00334D85" w:rsidRDefault="00334D85" w:rsidP="00334D85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34D85">
              <w:rPr>
                <w:rFonts w:ascii="Times New Roman" w:eastAsia="Times New Roman" w:hAnsi="Times New Roman" w:cs="Times New Roman"/>
                <w:color w:val="1D3341"/>
                <w:shd w:val="clear" w:color="auto" w:fill="FFFFFF"/>
                <w:lang w:eastAsia="ru-RU"/>
              </w:rPr>
              <w:t>Языки программирования</w:t>
            </w:r>
          </w:p>
          <w:p w:rsidR="00334D85" w:rsidRPr="00334D85" w:rsidRDefault="00334D85" w:rsidP="00334D85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D3341"/>
                <w:lang w:eastAsia="ru-RU"/>
              </w:rPr>
            </w:pPr>
            <w:r w:rsidRPr="00334D85">
              <w:rPr>
                <w:rFonts w:ascii="Times New Roman" w:eastAsia="Times New Roman" w:hAnsi="Times New Roman" w:cs="Times New Roman"/>
                <w:color w:val="1D3341"/>
                <w:lang w:eastAsia="ru-RU"/>
              </w:rPr>
              <w:t>Программное обеспечение средств вычислительной техники и автоматизированных систем</w:t>
            </w:r>
          </w:p>
          <w:p w:rsidR="00334D85" w:rsidRPr="00334D85" w:rsidRDefault="00334D85" w:rsidP="00334D85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D3341"/>
                <w:lang w:eastAsia="ru-RU"/>
              </w:rPr>
            </w:pPr>
            <w:r w:rsidRPr="00334D85">
              <w:rPr>
                <w:rFonts w:ascii="Times New Roman" w:eastAsia="Times New Roman" w:hAnsi="Times New Roman" w:cs="Times New Roman"/>
                <w:color w:val="1D3341"/>
                <w:lang w:eastAsia="ru-RU"/>
              </w:rPr>
              <w:t>Математические и алгоритмические модели программных систем и комплексов</w:t>
            </w:r>
          </w:p>
          <w:p w:rsidR="00334D85" w:rsidRPr="00334D85" w:rsidRDefault="00334D85" w:rsidP="00334D85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D3341"/>
                <w:lang w:eastAsia="ru-RU"/>
              </w:rPr>
            </w:pPr>
            <w:r w:rsidRPr="00334D85">
              <w:rPr>
                <w:rFonts w:ascii="Times New Roman" w:eastAsia="Times New Roman" w:hAnsi="Times New Roman" w:cs="Times New Roman"/>
                <w:color w:val="1D3341"/>
                <w:lang w:eastAsia="ru-RU"/>
              </w:rPr>
              <w:t>Методы и инструменты разработки и тестирования программного продукта</w:t>
            </w:r>
          </w:p>
          <w:p w:rsidR="00AB755F" w:rsidRPr="00334D85" w:rsidRDefault="00334D85" w:rsidP="00334D85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D3341"/>
                <w:lang w:eastAsia="ru-RU"/>
              </w:rPr>
            </w:pPr>
            <w:r w:rsidRPr="00334D85">
              <w:rPr>
                <w:rFonts w:ascii="Times New Roman" w:eastAsia="Times New Roman" w:hAnsi="Times New Roman" w:cs="Times New Roman"/>
                <w:color w:val="1D3341"/>
                <w:lang w:eastAsia="ru-RU"/>
              </w:rPr>
              <w:t>Процессы жизненного цикла программного продукта</w:t>
            </w:r>
          </w:p>
        </w:tc>
      </w:tr>
      <w:tr w:rsidR="00AB755F" w:rsidRPr="00334D85" w:rsidTr="00334D85">
        <w:tc>
          <w:tcPr>
            <w:tcW w:w="3473" w:type="dxa"/>
            <w:vAlign w:val="center"/>
          </w:tcPr>
          <w:p w:rsidR="00AB755F" w:rsidRPr="00334D85" w:rsidRDefault="00334D85" w:rsidP="00334D85">
            <w:pPr>
              <w:jc w:val="center"/>
              <w:rPr>
                <w:rFonts w:ascii="Times New Roman" w:hAnsi="Times New Roman" w:cs="Times New Roman"/>
                <w:b/>
                <w:color w:val="1D3341"/>
                <w:shd w:val="clear" w:color="auto" w:fill="FFFFFF"/>
              </w:rPr>
            </w:pPr>
            <w:r w:rsidRPr="00334D85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06.028</w:t>
            </w:r>
            <w:r w:rsidRPr="00334D85">
              <w:rPr>
                <w:rFonts w:ascii="Times New Roman" w:hAnsi="Times New Roman" w:cs="Times New Roman"/>
                <w:b/>
                <w:bCs/>
                <w:color w:val="1D3341"/>
                <w:shd w:val="clear" w:color="auto" w:fill="FFFFFF"/>
              </w:rPr>
              <w:t xml:space="preserve"> </w:t>
            </w:r>
            <w:r w:rsidRPr="00334D85">
              <w:rPr>
                <w:rStyle w:val="a4"/>
                <w:rFonts w:ascii="Times New Roman" w:hAnsi="Times New Roman" w:cs="Times New Roman"/>
                <w:b w:val="0"/>
                <w:color w:val="1D3341"/>
                <w:shd w:val="clear" w:color="auto" w:fill="FFFFFF"/>
              </w:rPr>
              <w:t>Системный программист</w:t>
            </w:r>
          </w:p>
        </w:tc>
        <w:tc>
          <w:tcPr>
            <w:tcW w:w="3473" w:type="dxa"/>
          </w:tcPr>
          <w:p w:rsidR="00334D85" w:rsidRPr="00334D85" w:rsidRDefault="00334D85" w:rsidP="00334D85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34D85">
              <w:rPr>
                <w:rFonts w:ascii="Times New Roman" w:eastAsia="Times New Roman" w:hAnsi="Times New Roman" w:cs="Times New Roman"/>
                <w:color w:val="1D3341"/>
                <w:shd w:val="clear" w:color="auto" w:fill="FFFFFF"/>
                <w:lang w:eastAsia="ru-RU"/>
              </w:rPr>
              <w:t>Разработка компонентов системных программных продуктов</w:t>
            </w:r>
          </w:p>
          <w:p w:rsidR="00334D85" w:rsidRPr="00334D85" w:rsidRDefault="00334D85" w:rsidP="00334D85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D3341"/>
                <w:lang w:eastAsia="ru-RU"/>
              </w:rPr>
            </w:pPr>
            <w:r w:rsidRPr="00334D85">
              <w:rPr>
                <w:rFonts w:ascii="Times New Roman" w:eastAsia="Times New Roman" w:hAnsi="Times New Roman" w:cs="Times New Roman"/>
                <w:color w:val="1D3341"/>
                <w:lang w:eastAsia="ru-RU"/>
              </w:rPr>
              <w:t>Организация разработки системного программного обеспечения</w:t>
            </w:r>
          </w:p>
          <w:p w:rsidR="00AB755F" w:rsidRPr="00334D85" w:rsidRDefault="00334D85" w:rsidP="00334D85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D3341"/>
                <w:lang w:eastAsia="ru-RU"/>
              </w:rPr>
            </w:pPr>
            <w:r w:rsidRPr="00334D85">
              <w:rPr>
                <w:rFonts w:ascii="Times New Roman" w:eastAsia="Times New Roman" w:hAnsi="Times New Roman" w:cs="Times New Roman"/>
                <w:color w:val="1D3341"/>
                <w:lang w:eastAsia="ru-RU"/>
              </w:rPr>
              <w:t>Интеграция разработанного системного программного обеспечения</w:t>
            </w:r>
          </w:p>
        </w:tc>
        <w:tc>
          <w:tcPr>
            <w:tcW w:w="3474" w:type="dxa"/>
          </w:tcPr>
          <w:p w:rsidR="00334D85" w:rsidRPr="00334D85" w:rsidRDefault="00334D85" w:rsidP="00334D85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34D85">
              <w:rPr>
                <w:rFonts w:ascii="Times New Roman" w:eastAsia="Times New Roman" w:hAnsi="Times New Roman" w:cs="Times New Roman"/>
                <w:color w:val="1D3341"/>
                <w:shd w:val="clear" w:color="auto" w:fill="FFFFFF"/>
                <w:lang w:eastAsia="ru-RU"/>
              </w:rPr>
              <w:t>Языки программирования</w:t>
            </w:r>
          </w:p>
          <w:p w:rsidR="00334D85" w:rsidRPr="00334D85" w:rsidRDefault="00334D85" w:rsidP="00334D85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D3341"/>
                <w:lang w:eastAsia="ru-RU"/>
              </w:rPr>
            </w:pPr>
            <w:r w:rsidRPr="00334D85">
              <w:rPr>
                <w:rFonts w:ascii="Times New Roman" w:eastAsia="Times New Roman" w:hAnsi="Times New Roman" w:cs="Times New Roman"/>
                <w:color w:val="1D3341"/>
                <w:lang w:eastAsia="ru-RU"/>
              </w:rPr>
              <w:t>Программное обеспечение средств вычислительной техники и автоматизированных систем</w:t>
            </w:r>
          </w:p>
          <w:p w:rsidR="00334D85" w:rsidRPr="00334D85" w:rsidRDefault="00334D85" w:rsidP="00334D85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D3341"/>
                <w:lang w:eastAsia="ru-RU"/>
              </w:rPr>
            </w:pPr>
            <w:r w:rsidRPr="00334D85">
              <w:rPr>
                <w:rFonts w:ascii="Times New Roman" w:eastAsia="Times New Roman" w:hAnsi="Times New Roman" w:cs="Times New Roman"/>
                <w:color w:val="1D3341"/>
                <w:lang w:eastAsia="ru-RU"/>
              </w:rPr>
              <w:t>Математические и алгоритмические модели программных систем и комплексов</w:t>
            </w:r>
          </w:p>
          <w:p w:rsidR="00334D85" w:rsidRPr="00334D85" w:rsidRDefault="00334D85" w:rsidP="00334D85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D3341"/>
                <w:lang w:eastAsia="ru-RU"/>
              </w:rPr>
            </w:pPr>
            <w:r w:rsidRPr="00334D85">
              <w:rPr>
                <w:rFonts w:ascii="Times New Roman" w:eastAsia="Times New Roman" w:hAnsi="Times New Roman" w:cs="Times New Roman"/>
                <w:color w:val="1D3341"/>
                <w:lang w:eastAsia="ru-RU"/>
              </w:rPr>
              <w:t>Методы и инструменты разработки и тестирования программного продукта</w:t>
            </w:r>
          </w:p>
          <w:p w:rsidR="00AB755F" w:rsidRPr="00334D85" w:rsidRDefault="00334D85" w:rsidP="00334D85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D3341"/>
                <w:lang w:eastAsia="ru-RU"/>
              </w:rPr>
            </w:pPr>
            <w:r w:rsidRPr="00334D85">
              <w:rPr>
                <w:rFonts w:ascii="Times New Roman" w:eastAsia="Times New Roman" w:hAnsi="Times New Roman" w:cs="Times New Roman"/>
                <w:color w:val="1D3341"/>
                <w:lang w:eastAsia="ru-RU"/>
              </w:rPr>
              <w:t>Процессы жизненного цикла программного продукта</w:t>
            </w:r>
          </w:p>
        </w:tc>
      </w:tr>
      <w:tr w:rsidR="00AB755F" w:rsidRPr="00334D85" w:rsidTr="00334D85">
        <w:tc>
          <w:tcPr>
            <w:tcW w:w="3473" w:type="dxa"/>
            <w:vAlign w:val="center"/>
          </w:tcPr>
          <w:p w:rsidR="00AB755F" w:rsidRPr="00334D85" w:rsidRDefault="00334D85" w:rsidP="00334D85">
            <w:pPr>
              <w:jc w:val="center"/>
              <w:rPr>
                <w:rFonts w:ascii="Times New Roman" w:hAnsi="Times New Roman" w:cs="Times New Roman"/>
                <w:b/>
                <w:color w:val="1D3341"/>
                <w:shd w:val="clear" w:color="auto" w:fill="FFFFFF"/>
              </w:rPr>
            </w:pPr>
            <w:r w:rsidRPr="00334D85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06.035</w:t>
            </w:r>
            <w:r w:rsidRPr="00334D85">
              <w:rPr>
                <w:rFonts w:ascii="Times New Roman" w:hAnsi="Times New Roman" w:cs="Times New Roman"/>
                <w:b/>
                <w:bCs/>
                <w:color w:val="1D3341"/>
                <w:shd w:val="clear" w:color="auto" w:fill="FFFFFF"/>
              </w:rPr>
              <w:t xml:space="preserve"> </w:t>
            </w:r>
            <w:r w:rsidRPr="00334D85">
              <w:rPr>
                <w:rStyle w:val="a4"/>
                <w:rFonts w:ascii="Times New Roman" w:hAnsi="Times New Roman" w:cs="Times New Roman"/>
                <w:b w:val="0"/>
                <w:color w:val="1D3341"/>
                <w:shd w:val="clear" w:color="auto" w:fill="FFFFFF"/>
              </w:rPr>
              <w:t xml:space="preserve">Разработчик </w:t>
            </w:r>
            <w:proofErr w:type="spellStart"/>
            <w:r w:rsidRPr="00334D85">
              <w:rPr>
                <w:rStyle w:val="a4"/>
                <w:rFonts w:ascii="Times New Roman" w:hAnsi="Times New Roman" w:cs="Times New Roman"/>
                <w:b w:val="0"/>
                <w:color w:val="1D3341"/>
                <w:shd w:val="clear" w:color="auto" w:fill="FFFFFF"/>
              </w:rPr>
              <w:t>Web</w:t>
            </w:r>
            <w:proofErr w:type="spellEnd"/>
            <w:r w:rsidRPr="00334D85">
              <w:rPr>
                <w:rStyle w:val="a4"/>
                <w:rFonts w:ascii="Times New Roman" w:hAnsi="Times New Roman" w:cs="Times New Roman"/>
                <w:b w:val="0"/>
                <w:color w:val="1D3341"/>
                <w:shd w:val="clear" w:color="auto" w:fill="FFFFFF"/>
              </w:rPr>
              <w:t xml:space="preserve"> и </w:t>
            </w:r>
            <w:proofErr w:type="spellStart"/>
            <w:r w:rsidRPr="00334D85">
              <w:rPr>
                <w:rStyle w:val="a4"/>
                <w:rFonts w:ascii="Times New Roman" w:hAnsi="Times New Roman" w:cs="Times New Roman"/>
                <w:b w:val="0"/>
                <w:color w:val="1D3341"/>
                <w:shd w:val="clear" w:color="auto" w:fill="FFFFFF"/>
              </w:rPr>
              <w:t>мультимедийных</w:t>
            </w:r>
            <w:proofErr w:type="spellEnd"/>
            <w:r w:rsidRPr="00334D85">
              <w:rPr>
                <w:rStyle w:val="a4"/>
                <w:rFonts w:ascii="Times New Roman" w:hAnsi="Times New Roman" w:cs="Times New Roman"/>
                <w:b w:val="0"/>
                <w:color w:val="1D3341"/>
                <w:shd w:val="clear" w:color="auto" w:fill="FFFFFF"/>
              </w:rPr>
              <w:t xml:space="preserve"> приложений</w:t>
            </w:r>
          </w:p>
        </w:tc>
        <w:tc>
          <w:tcPr>
            <w:tcW w:w="3473" w:type="dxa"/>
          </w:tcPr>
          <w:p w:rsidR="00334D85" w:rsidRPr="00334D85" w:rsidRDefault="00334D85" w:rsidP="00334D85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34D85">
              <w:rPr>
                <w:rFonts w:ascii="Times New Roman" w:eastAsia="Times New Roman" w:hAnsi="Times New Roman" w:cs="Times New Roman"/>
                <w:color w:val="1D3341"/>
                <w:shd w:val="clear" w:color="auto" w:fill="FFFFFF"/>
                <w:lang w:eastAsia="ru-RU"/>
              </w:rPr>
              <w:t>Техническая поддержка процессов создания (модификации) и сопровождения информационных ресурсов</w:t>
            </w:r>
          </w:p>
          <w:p w:rsidR="00AB755F" w:rsidRPr="00334D85" w:rsidRDefault="00334D85" w:rsidP="00334D85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D3341"/>
                <w:lang w:eastAsia="ru-RU"/>
              </w:rPr>
            </w:pPr>
            <w:r w:rsidRPr="00334D85">
              <w:rPr>
                <w:rFonts w:ascii="Times New Roman" w:eastAsia="Times New Roman" w:hAnsi="Times New Roman" w:cs="Times New Roman"/>
                <w:color w:val="1D3341"/>
                <w:lang w:eastAsia="ru-RU"/>
              </w:rPr>
              <w:t>Выполнение работ по созданию (модификации) и сопровождению информационных ресурсов</w:t>
            </w:r>
          </w:p>
        </w:tc>
        <w:tc>
          <w:tcPr>
            <w:tcW w:w="3474" w:type="dxa"/>
          </w:tcPr>
          <w:p w:rsidR="00334D85" w:rsidRPr="00334D85" w:rsidRDefault="00334D85" w:rsidP="00334D85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334D85">
              <w:rPr>
                <w:rFonts w:ascii="Times New Roman" w:eastAsia="Times New Roman" w:hAnsi="Times New Roman" w:cs="Times New Roman"/>
                <w:color w:val="1D3341"/>
                <w:shd w:val="clear" w:color="auto" w:fill="FFFFFF"/>
                <w:lang w:eastAsia="ru-RU"/>
              </w:rPr>
              <w:t>Языки программирования</w:t>
            </w:r>
          </w:p>
          <w:p w:rsidR="00334D85" w:rsidRPr="00334D85" w:rsidRDefault="00334D85" w:rsidP="00334D85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D3341"/>
                <w:lang w:eastAsia="ru-RU"/>
              </w:rPr>
            </w:pPr>
            <w:r w:rsidRPr="00334D85">
              <w:rPr>
                <w:rFonts w:ascii="Times New Roman" w:eastAsia="Times New Roman" w:hAnsi="Times New Roman" w:cs="Times New Roman"/>
                <w:color w:val="1D3341"/>
                <w:lang w:eastAsia="ru-RU"/>
              </w:rPr>
              <w:t>Методы и инструменты разработки и тестирования программного продукта</w:t>
            </w:r>
          </w:p>
          <w:p w:rsidR="00AB755F" w:rsidRPr="00334D85" w:rsidRDefault="00334D85" w:rsidP="00334D85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D3341"/>
                <w:lang w:eastAsia="ru-RU"/>
              </w:rPr>
            </w:pPr>
            <w:r w:rsidRPr="00334D85">
              <w:rPr>
                <w:rFonts w:ascii="Times New Roman" w:eastAsia="Times New Roman" w:hAnsi="Times New Roman" w:cs="Times New Roman"/>
                <w:color w:val="1D3341"/>
                <w:lang w:eastAsia="ru-RU"/>
              </w:rPr>
              <w:t>Процессы жизненного цикла программного продукта</w:t>
            </w:r>
          </w:p>
        </w:tc>
      </w:tr>
    </w:tbl>
    <w:p w:rsidR="00A80FF1" w:rsidRDefault="00334D85" w:rsidP="00A80FF1">
      <w:pPr>
        <w:ind w:firstLine="708"/>
        <w:rPr>
          <w:rFonts w:ascii="Times New Roman" w:hAnsi="Times New Roman" w:cs="Times New Roman"/>
          <w:color w:val="1D334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3341"/>
          <w:sz w:val="28"/>
          <w:szCs w:val="28"/>
          <w:shd w:val="clear" w:color="auto" w:fill="FFFFFF"/>
        </w:rPr>
        <w:br w:type="page"/>
      </w:r>
    </w:p>
    <w:p w:rsidR="00A80FF1" w:rsidRPr="00A80FF1" w:rsidRDefault="00A80FF1" w:rsidP="00A80FF1">
      <w:pPr>
        <w:ind w:firstLine="708"/>
        <w:jc w:val="center"/>
        <w:rPr>
          <w:rFonts w:ascii="Times New Roman" w:hAnsi="Times New Roman" w:cs="Times New Roman"/>
          <w:color w:val="1D334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D3341"/>
          <w:sz w:val="28"/>
          <w:szCs w:val="28"/>
          <w:shd w:val="clear" w:color="auto" w:fill="FFFFFF"/>
        </w:rPr>
        <w:lastRenderedPageBreak/>
        <w:t>Партнеры направления</w:t>
      </w:r>
    </w:p>
    <w:p w:rsidR="00AB755F" w:rsidRDefault="00334D85" w:rsidP="00A80FF1">
      <w:pPr>
        <w:ind w:firstLine="708"/>
        <w:rPr>
          <w:rFonts w:ascii="Times New Roman" w:hAnsi="Times New Roman" w:cs="Times New Roman"/>
          <w:color w:val="1D334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3341"/>
          <w:sz w:val="28"/>
          <w:szCs w:val="28"/>
          <w:shd w:val="clear" w:color="auto" w:fill="FFFFFF"/>
        </w:rPr>
        <w:t xml:space="preserve">Так же, в программе обучения принимают участие следующие компании: </w:t>
      </w:r>
    </w:p>
    <w:tbl>
      <w:tblPr>
        <w:tblStyle w:val="a6"/>
        <w:tblW w:w="0" w:type="auto"/>
        <w:jc w:val="center"/>
        <w:tblLook w:val="04A0"/>
      </w:tblPr>
      <w:tblGrid>
        <w:gridCol w:w="3473"/>
        <w:gridCol w:w="3473"/>
      </w:tblGrid>
      <w:tr w:rsidR="00A80FF1" w:rsidTr="00A80FF1">
        <w:trPr>
          <w:trHeight w:val="1077"/>
          <w:jc w:val="center"/>
        </w:trPr>
        <w:tc>
          <w:tcPr>
            <w:tcW w:w="3473" w:type="dxa"/>
            <w:vAlign w:val="center"/>
          </w:tcPr>
          <w:p w:rsidR="00A80FF1" w:rsidRPr="00A80FF1" w:rsidRDefault="00A80FF1" w:rsidP="00A80FF1">
            <w:pPr>
              <w:jc w:val="center"/>
              <w:rPr>
                <w:rFonts w:ascii="Times New Roman" w:hAnsi="Times New Roman" w:cs="Times New Roman"/>
                <w:b/>
                <w:color w:val="1D3341"/>
                <w:sz w:val="28"/>
                <w:szCs w:val="28"/>
                <w:shd w:val="clear" w:color="auto" w:fill="FFFFFF"/>
              </w:rPr>
            </w:pPr>
            <w:r w:rsidRPr="00A80FF1">
              <w:rPr>
                <w:rFonts w:ascii="Times New Roman" w:hAnsi="Times New Roman" w:cs="Times New Roman"/>
                <w:b/>
                <w:color w:val="1D3341"/>
                <w:sz w:val="28"/>
                <w:szCs w:val="28"/>
                <w:shd w:val="clear" w:color="auto" w:fill="FFFFFF"/>
              </w:rPr>
              <w:t>Партнер</w:t>
            </w:r>
          </w:p>
        </w:tc>
        <w:tc>
          <w:tcPr>
            <w:tcW w:w="3473" w:type="dxa"/>
            <w:vAlign w:val="center"/>
          </w:tcPr>
          <w:p w:rsidR="00A80FF1" w:rsidRPr="00A80FF1" w:rsidRDefault="00A80FF1" w:rsidP="00A80FF1">
            <w:pPr>
              <w:jc w:val="center"/>
              <w:rPr>
                <w:rFonts w:ascii="Times New Roman" w:hAnsi="Times New Roman" w:cs="Times New Roman"/>
                <w:b/>
                <w:color w:val="1D3341"/>
                <w:sz w:val="28"/>
                <w:szCs w:val="28"/>
                <w:shd w:val="clear" w:color="auto" w:fill="FFFFFF"/>
              </w:rPr>
            </w:pPr>
            <w:r w:rsidRPr="00A80FF1">
              <w:rPr>
                <w:rFonts w:ascii="Times New Roman" w:hAnsi="Times New Roman" w:cs="Times New Roman"/>
                <w:b/>
                <w:color w:val="1D3341"/>
                <w:sz w:val="28"/>
                <w:szCs w:val="28"/>
                <w:shd w:val="clear" w:color="auto" w:fill="FFFFFF"/>
              </w:rPr>
              <w:t>Сфера деятельности</w:t>
            </w:r>
          </w:p>
        </w:tc>
      </w:tr>
      <w:tr w:rsidR="00A80FF1" w:rsidTr="00A80FF1">
        <w:trPr>
          <w:trHeight w:val="1077"/>
          <w:jc w:val="center"/>
        </w:trPr>
        <w:tc>
          <w:tcPr>
            <w:tcW w:w="3473" w:type="dxa"/>
            <w:vAlign w:val="center"/>
          </w:tcPr>
          <w:p w:rsidR="00A80FF1" w:rsidRDefault="00A80FF1" w:rsidP="00A80FF1">
            <w:pPr>
              <w:jc w:val="center"/>
              <w:rPr>
                <w:rFonts w:ascii="Times New Roman" w:hAnsi="Times New Roman" w:cs="Times New Roman"/>
                <w:color w:val="1D334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3341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1D3341"/>
                <w:sz w:val="28"/>
                <w:szCs w:val="28"/>
                <w:shd w:val="clear" w:color="auto" w:fill="FFFFFF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color w:val="1D334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473" w:type="dxa"/>
          </w:tcPr>
          <w:p w:rsidR="00A80FF1" w:rsidRPr="00A80FF1" w:rsidRDefault="00A80FF1" w:rsidP="00A80FF1">
            <w:pPr>
              <w:rPr>
                <w:rFonts w:ascii="Times New Roman" w:hAnsi="Times New Roman" w:cs="Times New Roman"/>
                <w:color w:val="1D3341"/>
                <w:szCs w:val="28"/>
                <w:shd w:val="clear" w:color="auto" w:fill="FFFFFF"/>
              </w:rPr>
            </w:pPr>
            <w:proofErr w:type="spellStart"/>
            <w:r w:rsidRPr="00A80FF1">
              <w:rPr>
                <w:rFonts w:ascii="Times New Roman" w:hAnsi="Times New Roman" w:cs="Times New Roman"/>
                <w:color w:val="1D3341"/>
                <w:szCs w:val="28"/>
                <w:shd w:val="clear" w:color="auto" w:fill="FFFFFF"/>
              </w:rPr>
              <w:t>Яндекс</w:t>
            </w:r>
            <w:proofErr w:type="spellEnd"/>
            <w:r w:rsidRPr="00A80FF1">
              <w:rPr>
                <w:rFonts w:ascii="Times New Roman" w:hAnsi="Times New Roman" w:cs="Times New Roman"/>
                <w:color w:val="1D3341"/>
                <w:szCs w:val="28"/>
                <w:shd w:val="clear" w:color="auto" w:fill="FFFFFF"/>
              </w:rPr>
              <w:t xml:space="preserve"> развивает самую популярную в России поисковую систему и интернет-портал и создаёт сервисы, которые помогают людям в повседневных делах — как в </w:t>
            </w:r>
            <w:proofErr w:type="spellStart"/>
            <w:r w:rsidRPr="00A80FF1">
              <w:rPr>
                <w:rFonts w:ascii="Times New Roman" w:hAnsi="Times New Roman" w:cs="Times New Roman"/>
                <w:color w:val="1D3341"/>
                <w:szCs w:val="28"/>
                <w:shd w:val="clear" w:color="auto" w:fill="FFFFFF"/>
              </w:rPr>
              <w:t>онлайне</w:t>
            </w:r>
            <w:proofErr w:type="spellEnd"/>
            <w:r w:rsidRPr="00A80FF1">
              <w:rPr>
                <w:rFonts w:ascii="Times New Roman" w:hAnsi="Times New Roman" w:cs="Times New Roman"/>
                <w:color w:val="1D3341"/>
                <w:szCs w:val="28"/>
                <w:shd w:val="clear" w:color="auto" w:fill="FFFFFF"/>
              </w:rPr>
              <w:t xml:space="preserve">, так и в </w:t>
            </w:r>
            <w:proofErr w:type="spellStart"/>
            <w:r w:rsidRPr="00A80FF1">
              <w:rPr>
                <w:rFonts w:ascii="Times New Roman" w:hAnsi="Times New Roman" w:cs="Times New Roman"/>
                <w:color w:val="1D3341"/>
                <w:szCs w:val="28"/>
                <w:shd w:val="clear" w:color="auto" w:fill="FFFFFF"/>
              </w:rPr>
              <w:t>офлайне</w:t>
            </w:r>
            <w:proofErr w:type="spellEnd"/>
            <w:r w:rsidRPr="00A80FF1">
              <w:rPr>
                <w:rFonts w:ascii="Times New Roman" w:hAnsi="Times New Roman" w:cs="Times New Roman"/>
                <w:color w:val="1D3341"/>
                <w:szCs w:val="28"/>
                <w:shd w:val="clear" w:color="auto" w:fill="FFFFFF"/>
              </w:rPr>
              <w:t>. В основе продуктов компании лежат технологии мирового уровня, созданные командой талантливых математиков и программистов.</w:t>
            </w:r>
          </w:p>
        </w:tc>
      </w:tr>
      <w:tr w:rsidR="00A80FF1" w:rsidTr="00A80FF1">
        <w:trPr>
          <w:trHeight w:val="1077"/>
          <w:jc w:val="center"/>
        </w:trPr>
        <w:tc>
          <w:tcPr>
            <w:tcW w:w="3473" w:type="dxa"/>
            <w:vAlign w:val="center"/>
          </w:tcPr>
          <w:p w:rsidR="00A80FF1" w:rsidRDefault="00A80FF1" w:rsidP="00A80FF1">
            <w:pPr>
              <w:jc w:val="center"/>
              <w:rPr>
                <w:rFonts w:ascii="Times New Roman" w:hAnsi="Times New Roman" w:cs="Times New Roman"/>
                <w:color w:val="1D334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3341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1D3341"/>
                <w:sz w:val="28"/>
                <w:szCs w:val="28"/>
                <w:shd w:val="clear" w:color="auto" w:fill="FFFFFF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  <w:color w:val="1D334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473" w:type="dxa"/>
          </w:tcPr>
          <w:p w:rsidR="00A80FF1" w:rsidRPr="00A80FF1" w:rsidRDefault="00A80FF1" w:rsidP="00A80FF1">
            <w:pPr>
              <w:rPr>
                <w:rFonts w:ascii="Times New Roman" w:hAnsi="Times New Roman" w:cs="Times New Roman"/>
                <w:color w:val="1D3341"/>
                <w:szCs w:val="28"/>
                <w:shd w:val="clear" w:color="auto" w:fill="FFFFFF"/>
              </w:rPr>
            </w:pPr>
            <w:r w:rsidRPr="00A80FF1">
              <w:rPr>
                <w:rFonts w:ascii="Times New Roman" w:hAnsi="Times New Roman" w:cs="Times New Roman"/>
                <w:color w:val="1D3341"/>
                <w:szCs w:val="21"/>
                <w:shd w:val="clear" w:color="auto" w:fill="FFFFFF"/>
              </w:rPr>
              <w:t>Курсы программирования для детей 5-17 лет</w:t>
            </w:r>
          </w:p>
        </w:tc>
      </w:tr>
      <w:tr w:rsidR="00A80FF1" w:rsidTr="00A80FF1">
        <w:trPr>
          <w:trHeight w:val="1077"/>
          <w:jc w:val="center"/>
        </w:trPr>
        <w:tc>
          <w:tcPr>
            <w:tcW w:w="3473" w:type="dxa"/>
            <w:vAlign w:val="center"/>
          </w:tcPr>
          <w:p w:rsidR="00A80FF1" w:rsidRPr="00A80FF1" w:rsidRDefault="00A80FF1" w:rsidP="00A80FF1">
            <w:pPr>
              <w:jc w:val="center"/>
              <w:rPr>
                <w:rFonts w:ascii="Times New Roman" w:hAnsi="Times New Roman" w:cs="Times New Roman"/>
                <w:color w:val="1D334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3341"/>
                <w:sz w:val="28"/>
                <w:szCs w:val="28"/>
                <w:shd w:val="clear" w:color="auto" w:fill="FFFFFF"/>
              </w:rPr>
              <w:t>Фирма «1С»</w:t>
            </w:r>
          </w:p>
        </w:tc>
        <w:tc>
          <w:tcPr>
            <w:tcW w:w="3473" w:type="dxa"/>
          </w:tcPr>
          <w:p w:rsidR="00A80FF1" w:rsidRPr="00A80FF1" w:rsidRDefault="00A80FF1" w:rsidP="00A80FF1">
            <w:pPr>
              <w:rPr>
                <w:rFonts w:ascii="Times New Roman" w:hAnsi="Times New Roman" w:cs="Times New Roman"/>
                <w:color w:val="1D3341"/>
                <w:szCs w:val="28"/>
                <w:shd w:val="clear" w:color="auto" w:fill="FFFFFF"/>
              </w:rPr>
            </w:pPr>
            <w:r w:rsidRPr="00A80FF1">
              <w:rPr>
                <w:rFonts w:ascii="Times New Roman" w:hAnsi="Times New Roman" w:cs="Times New Roman"/>
                <w:color w:val="1D3341"/>
                <w:szCs w:val="21"/>
                <w:shd w:val="clear" w:color="auto" w:fill="FFFFFF"/>
              </w:rPr>
              <w:t xml:space="preserve">Разработка, </w:t>
            </w:r>
            <w:proofErr w:type="spellStart"/>
            <w:r w:rsidRPr="00A80FF1">
              <w:rPr>
                <w:rFonts w:ascii="Times New Roman" w:hAnsi="Times New Roman" w:cs="Times New Roman"/>
                <w:color w:val="1D3341"/>
                <w:szCs w:val="21"/>
                <w:shd w:val="clear" w:color="auto" w:fill="FFFFFF"/>
              </w:rPr>
              <w:t>дистрибьюция</w:t>
            </w:r>
            <w:proofErr w:type="spellEnd"/>
            <w:r w:rsidRPr="00A80FF1">
              <w:rPr>
                <w:rFonts w:ascii="Times New Roman" w:hAnsi="Times New Roman" w:cs="Times New Roman"/>
                <w:color w:val="1D3341"/>
                <w:szCs w:val="21"/>
                <w:shd w:val="clear" w:color="auto" w:fill="FFFFFF"/>
              </w:rPr>
              <w:t>, издание и поддержка компьютерных программ делового и домашнего назначения.</w:t>
            </w:r>
          </w:p>
        </w:tc>
      </w:tr>
      <w:tr w:rsidR="00A80FF1" w:rsidTr="00A80FF1">
        <w:trPr>
          <w:trHeight w:val="1077"/>
          <w:jc w:val="center"/>
        </w:trPr>
        <w:tc>
          <w:tcPr>
            <w:tcW w:w="3473" w:type="dxa"/>
            <w:vAlign w:val="center"/>
          </w:tcPr>
          <w:p w:rsidR="00A80FF1" w:rsidRPr="00A80FF1" w:rsidRDefault="00A80FF1" w:rsidP="00A80FF1">
            <w:pPr>
              <w:jc w:val="center"/>
              <w:rPr>
                <w:rFonts w:ascii="Times New Roman" w:hAnsi="Times New Roman" w:cs="Times New Roman"/>
                <w:color w:val="1D334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3341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1D3341"/>
                <w:sz w:val="28"/>
                <w:szCs w:val="28"/>
                <w:shd w:val="clear" w:color="auto" w:fill="FFFFFF"/>
              </w:rPr>
              <w:t>МойОфис</w:t>
            </w:r>
            <w:proofErr w:type="spellEnd"/>
            <w:r>
              <w:rPr>
                <w:rFonts w:ascii="Times New Roman" w:hAnsi="Times New Roman" w:cs="Times New Roman"/>
                <w:color w:val="1D334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473" w:type="dxa"/>
          </w:tcPr>
          <w:p w:rsidR="00A80FF1" w:rsidRPr="00A80FF1" w:rsidRDefault="00A80FF1" w:rsidP="00A80FF1">
            <w:pPr>
              <w:rPr>
                <w:rFonts w:ascii="Times New Roman" w:hAnsi="Times New Roman" w:cs="Times New Roman"/>
                <w:color w:val="1D3341"/>
                <w:szCs w:val="28"/>
                <w:shd w:val="clear" w:color="auto" w:fill="FFFFFF"/>
              </w:rPr>
            </w:pPr>
            <w:r w:rsidRPr="00A80FF1">
              <w:rPr>
                <w:rFonts w:ascii="Times New Roman" w:hAnsi="Times New Roman" w:cs="Times New Roman"/>
                <w:color w:val="1D3341"/>
                <w:szCs w:val="21"/>
                <w:shd w:val="clear" w:color="auto" w:fill="FFFFFF"/>
              </w:rPr>
              <w:t xml:space="preserve">Разработка </w:t>
            </w:r>
            <w:proofErr w:type="gramStart"/>
            <w:r w:rsidRPr="00A80FF1">
              <w:rPr>
                <w:rFonts w:ascii="Times New Roman" w:hAnsi="Times New Roman" w:cs="Times New Roman"/>
                <w:color w:val="1D3341"/>
                <w:szCs w:val="21"/>
                <w:shd w:val="clear" w:color="auto" w:fill="FFFFFF"/>
              </w:rPr>
              <w:t>офисного</w:t>
            </w:r>
            <w:proofErr w:type="gramEnd"/>
            <w:r w:rsidRPr="00A80FF1">
              <w:rPr>
                <w:rFonts w:ascii="Times New Roman" w:hAnsi="Times New Roman" w:cs="Times New Roman"/>
                <w:color w:val="1D3341"/>
                <w:szCs w:val="21"/>
                <w:shd w:val="clear" w:color="auto" w:fill="FFFFFF"/>
              </w:rPr>
              <w:t xml:space="preserve"> ПО</w:t>
            </w:r>
          </w:p>
        </w:tc>
      </w:tr>
      <w:tr w:rsidR="00A80FF1" w:rsidTr="00A80FF1">
        <w:trPr>
          <w:trHeight w:val="1077"/>
          <w:jc w:val="center"/>
        </w:trPr>
        <w:tc>
          <w:tcPr>
            <w:tcW w:w="3473" w:type="dxa"/>
            <w:vAlign w:val="center"/>
          </w:tcPr>
          <w:p w:rsidR="00A80FF1" w:rsidRDefault="00A80FF1" w:rsidP="00A80FF1">
            <w:pPr>
              <w:jc w:val="center"/>
              <w:rPr>
                <w:rFonts w:ascii="Times New Roman" w:hAnsi="Times New Roman" w:cs="Times New Roman"/>
                <w:color w:val="1D334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3341"/>
                <w:sz w:val="28"/>
                <w:szCs w:val="28"/>
                <w:shd w:val="clear" w:color="auto" w:fill="FFFFFF"/>
              </w:rPr>
              <w:t>«Научные развлечения»</w:t>
            </w:r>
          </w:p>
        </w:tc>
        <w:tc>
          <w:tcPr>
            <w:tcW w:w="3473" w:type="dxa"/>
          </w:tcPr>
          <w:p w:rsidR="00A80FF1" w:rsidRPr="00A80FF1" w:rsidRDefault="00A80FF1" w:rsidP="00A80FF1">
            <w:pPr>
              <w:rPr>
                <w:rFonts w:ascii="Times New Roman" w:hAnsi="Times New Roman" w:cs="Times New Roman"/>
                <w:color w:val="1D3341"/>
                <w:szCs w:val="28"/>
                <w:shd w:val="clear" w:color="auto" w:fill="FFFFFF"/>
              </w:rPr>
            </w:pPr>
            <w:r w:rsidRPr="00A80FF1">
              <w:rPr>
                <w:rFonts w:ascii="Times New Roman" w:hAnsi="Times New Roman" w:cs="Times New Roman"/>
                <w:color w:val="1D3341"/>
                <w:szCs w:val="21"/>
                <w:shd w:val="clear" w:color="auto" w:fill="FFFFFF"/>
              </w:rPr>
              <w:t>Компания «Научные развлечения» уже более 25 лет разрабатывает и производит учебное оборудование для детских садов, школ и вузов. Опыт показывает, что только работа с проектами может по-настоящему заинтересовать ребенка учебой.</w:t>
            </w:r>
          </w:p>
        </w:tc>
      </w:tr>
      <w:tr w:rsidR="00A80FF1" w:rsidTr="00A80FF1">
        <w:trPr>
          <w:trHeight w:val="1077"/>
          <w:jc w:val="center"/>
        </w:trPr>
        <w:tc>
          <w:tcPr>
            <w:tcW w:w="3473" w:type="dxa"/>
            <w:vAlign w:val="center"/>
          </w:tcPr>
          <w:p w:rsidR="00A80FF1" w:rsidRPr="00A80FF1" w:rsidRDefault="00A80FF1" w:rsidP="00A80FF1">
            <w:pPr>
              <w:jc w:val="center"/>
              <w:rPr>
                <w:rFonts w:ascii="Times New Roman" w:hAnsi="Times New Roman" w:cs="Times New Roman"/>
                <w:color w:val="1D334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3341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1D3341"/>
                <w:sz w:val="28"/>
                <w:szCs w:val="28"/>
                <w:shd w:val="clear" w:color="auto" w:fill="FFFFFF"/>
                <w:lang w:val="en-US"/>
              </w:rPr>
              <w:t>Geoscan</w:t>
            </w:r>
            <w:proofErr w:type="spellEnd"/>
            <w:r>
              <w:rPr>
                <w:rFonts w:ascii="Times New Roman" w:hAnsi="Times New Roman" w:cs="Times New Roman"/>
                <w:color w:val="1D334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473" w:type="dxa"/>
          </w:tcPr>
          <w:p w:rsidR="00A80FF1" w:rsidRPr="00A80FF1" w:rsidRDefault="00A80FF1" w:rsidP="00A80FF1">
            <w:pPr>
              <w:rPr>
                <w:rFonts w:ascii="Times New Roman" w:hAnsi="Times New Roman" w:cs="Times New Roman"/>
                <w:color w:val="1D3341"/>
                <w:szCs w:val="28"/>
                <w:shd w:val="clear" w:color="auto" w:fill="FFFFFF"/>
              </w:rPr>
            </w:pPr>
            <w:r w:rsidRPr="00A80FF1">
              <w:rPr>
                <w:rFonts w:ascii="Times New Roman" w:hAnsi="Times New Roman" w:cs="Times New Roman"/>
                <w:color w:val="1D3341"/>
                <w:szCs w:val="21"/>
                <w:shd w:val="clear" w:color="auto" w:fill="FFFFFF"/>
              </w:rPr>
              <w:t>Беспилотные технологии</w:t>
            </w:r>
          </w:p>
        </w:tc>
      </w:tr>
    </w:tbl>
    <w:p w:rsidR="00A80FF1" w:rsidRDefault="00A80FF1" w:rsidP="00A80FF1">
      <w:pPr>
        <w:rPr>
          <w:rFonts w:ascii="Times New Roman" w:hAnsi="Times New Roman" w:cs="Times New Roman"/>
          <w:color w:val="1D3341"/>
          <w:sz w:val="28"/>
          <w:szCs w:val="28"/>
          <w:shd w:val="clear" w:color="auto" w:fill="FFFFFF"/>
        </w:rPr>
      </w:pPr>
    </w:p>
    <w:sectPr w:rsidR="00A80FF1" w:rsidSect="00AB755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165"/>
    <w:multiLevelType w:val="multilevel"/>
    <w:tmpl w:val="5C38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76FBD"/>
    <w:multiLevelType w:val="multilevel"/>
    <w:tmpl w:val="5C38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60F66"/>
    <w:multiLevelType w:val="multilevel"/>
    <w:tmpl w:val="5C38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53629"/>
    <w:multiLevelType w:val="multilevel"/>
    <w:tmpl w:val="150E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559CC"/>
    <w:multiLevelType w:val="multilevel"/>
    <w:tmpl w:val="5C38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E77E7"/>
    <w:multiLevelType w:val="multilevel"/>
    <w:tmpl w:val="5C38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F8391E"/>
    <w:multiLevelType w:val="multilevel"/>
    <w:tmpl w:val="5C38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8A3716"/>
    <w:multiLevelType w:val="multilevel"/>
    <w:tmpl w:val="5C38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55F"/>
    <w:rsid w:val="00334D85"/>
    <w:rsid w:val="008F38EA"/>
    <w:rsid w:val="00A80FF1"/>
    <w:rsid w:val="00AB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55F"/>
    <w:rPr>
      <w:b/>
      <w:bCs/>
    </w:rPr>
  </w:style>
  <w:style w:type="paragraph" w:styleId="a5">
    <w:name w:val="List Paragraph"/>
    <w:basedOn w:val="a"/>
    <w:uiPriority w:val="34"/>
    <w:qFormat/>
    <w:rsid w:val="00AB755F"/>
    <w:pPr>
      <w:ind w:left="720"/>
      <w:contextualSpacing/>
    </w:pPr>
  </w:style>
  <w:style w:type="table" w:styleId="a6">
    <w:name w:val="Table Grid"/>
    <w:basedOn w:val="a1"/>
    <w:uiPriority w:val="59"/>
    <w:rsid w:val="00AB7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Romanoff</dc:creator>
  <cp:keywords/>
  <dc:description/>
  <cp:lastModifiedBy>Romanoff</cp:lastModifiedBy>
  <cp:revision>2</cp:revision>
  <dcterms:created xsi:type="dcterms:W3CDTF">2020-01-17T17:04:00Z</dcterms:created>
  <dcterms:modified xsi:type="dcterms:W3CDTF">2020-01-17T17:39:00Z</dcterms:modified>
</cp:coreProperties>
</file>