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9C7DD2" w14:textId="77777777" w:rsidR="00115FAE" w:rsidRPr="008448D8" w:rsidRDefault="00115FAE" w:rsidP="00115FAE">
      <w:pPr>
        <w:spacing w:before="40" w:after="40"/>
        <w:ind w:left="1417" w:right="850"/>
        <w:jc w:val="center"/>
        <w:rPr>
          <w:rFonts w:cs="Times New Roman"/>
          <w:b/>
          <w:bCs/>
          <w:szCs w:val="28"/>
        </w:rPr>
      </w:pPr>
      <w:r w:rsidRPr="008448D8">
        <w:rPr>
          <w:rFonts w:cs="Times New Roman"/>
          <w:b/>
          <w:bCs/>
          <w:szCs w:val="28"/>
        </w:rPr>
        <w:t>История детских и подростковых СМИ в СССР</w:t>
      </w:r>
    </w:p>
    <w:p w14:paraId="1293C2C6" w14:textId="77777777" w:rsidR="00115FAE" w:rsidRPr="008448D8" w:rsidRDefault="00115FAE" w:rsidP="00115FAE">
      <w:pPr>
        <w:spacing w:before="40" w:after="40"/>
        <w:ind w:left="1417" w:right="850"/>
        <w:jc w:val="center"/>
        <w:rPr>
          <w:rFonts w:cs="Times New Roman"/>
          <w:b/>
          <w:bCs/>
          <w:szCs w:val="28"/>
        </w:rPr>
      </w:pPr>
      <w:r w:rsidRPr="008448D8">
        <w:rPr>
          <w:rFonts w:cs="Times New Roman"/>
          <w:b/>
          <w:bCs/>
          <w:szCs w:val="28"/>
        </w:rPr>
        <w:t>Детские издания</w:t>
      </w:r>
    </w:p>
    <w:p w14:paraId="49A3E578" w14:textId="77777777" w:rsidR="00115FAE" w:rsidRPr="008448D8" w:rsidRDefault="00115FAE" w:rsidP="00115FAE">
      <w:pPr>
        <w:spacing w:before="40" w:after="40"/>
        <w:ind w:left="1417" w:right="850"/>
        <w:jc w:val="both"/>
        <w:rPr>
          <w:rFonts w:cs="Times New Roman"/>
          <w:szCs w:val="28"/>
          <w:shd w:val="clear" w:color="auto" w:fill="FFFFFF"/>
        </w:rPr>
      </w:pPr>
      <w:r w:rsidRPr="008448D8">
        <w:rPr>
          <w:rFonts w:cs="Times New Roman"/>
          <w:szCs w:val="28"/>
        </w:rPr>
        <w:t xml:space="preserve">В Советском союзе активно развивалась пресса для молодежи. Для каждой возрастной категории печатались «свои» газеты и журналы. Самые юные читатели (ориентировочно в возрасте 4-7 лет) по подписке получали издания журнала «Мурзилка». Свою работу редакция начала еще в 1924 году. Изначально журнал был назван в честь щенка, которого часто художники изображали в окружении его друзей. Потом Мурзилка для читателей предстал в виде выдуманного одноименного персонажа – зверька </w:t>
      </w:r>
      <w:r w:rsidRPr="008448D8">
        <w:rPr>
          <w:rFonts w:cs="Times New Roman"/>
          <w:szCs w:val="28"/>
          <w:shd w:val="clear" w:color="auto" w:fill="FFFFFF"/>
        </w:rPr>
        <w:t xml:space="preserve">в красном берете, с шарфом на шее и фотоаппаратом на плече. Далее, во время войны, дети видели вместо желтого зверька мальчика-пионера с красным галстуком, и только в 1959 году зверек Мурзилка стал бессменным персонажем журнала. Более того, в «Мурзилке» начинали свой творческий путь Самуил Маршак, Агния Барто, Борис </w:t>
      </w:r>
      <w:proofErr w:type="spellStart"/>
      <w:r w:rsidRPr="008448D8">
        <w:rPr>
          <w:rFonts w:cs="Times New Roman"/>
          <w:szCs w:val="28"/>
          <w:shd w:val="clear" w:color="auto" w:fill="FFFFFF"/>
        </w:rPr>
        <w:t>Заходер</w:t>
      </w:r>
      <w:proofErr w:type="spellEnd"/>
      <w:r w:rsidRPr="008448D8">
        <w:rPr>
          <w:rFonts w:cs="Times New Roman"/>
          <w:szCs w:val="28"/>
          <w:shd w:val="clear" w:color="auto" w:fill="FFFFFF"/>
        </w:rPr>
        <w:t xml:space="preserve"> и прочие. Издания были сборниками рассказов и стихов от разных авторов, сопровождаемые иллюстрациями. В 1941 году можно заметить появление произведений на военную тематику, посвященные подвигам бойцов фронта и знакам различия маршала СССР. Или, например, в 11 номере 1940 года были напечатаны подробные рисунки артиллерийских пушек художника Кирпичева. Был заметен всплеск внимания к патриотизму, к военным профессиям, к защите Родине. В годы войны, «Мурзилка» был не по годам взрослым и защищающим, а сразу после войны тематика резко сменилась в сторону обыденной жизни. </w:t>
      </w:r>
    </w:p>
    <w:p w14:paraId="2FA707A2" w14:textId="77777777" w:rsidR="00115FAE" w:rsidRPr="008448D8" w:rsidRDefault="00115FAE" w:rsidP="00115FAE">
      <w:pPr>
        <w:spacing w:before="40" w:after="40"/>
        <w:ind w:left="1417" w:right="850"/>
        <w:jc w:val="both"/>
        <w:rPr>
          <w:rFonts w:cs="Times New Roman"/>
          <w:szCs w:val="28"/>
          <w:shd w:val="clear" w:color="auto" w:fill="FFFFFF"/>
        </w:rPr>
      </w:pPr>
      <w:r w:rsidRPr="008448D8">
        <w:rPr>
          <w:rFonts w:cs="Times New Roman"/>
          <w:szCs w:val="28"/>
          <w:shd w:val="clear" w:color="auto" w:fill="FFFFFF"/>
        </w:rPr>
        <w:t xml:space="preserve">«Веселые картинки» появился уже после Великой Отечественной войны, в 1955 году. Главным символом журнала стал персонаж с именем Карандаш – человечек с красным грифелем вместо носа и с красками в руках. Сборник издавался для читателей помладше, потому что там не было ни полностраничных рассказов, ни советов для последующего прочтения. В основном журнал состоял из </w:t>
      </w:r>
      <w:r w:rsidRPr="008448D8">
        <w:rPr>
          <w:rFonts w:cs="Times New Roman"/>
          <w:szCs w:val="28"/>
          <w:shd w:val="clear" w:color="auto" w:fill="FFFFFF"/>
        </w:rPr>
        <w:lastRenderedPageBreak/>
        <w:t xml:space="preserve">красочных иллюстраций – первых комиксов в советском союзе, свободных от рекламы. В этом издательстве также работали выдающиеся советские авторы, такие как Корней Чуковский, Сергей Михалков и другие. Но вплоть до 1964 года журнал издавался в связке с альбомным журналом «Крокодил». «Веселые картинки» всегда был единственным политически независимым издательством. Только там нельзя было найти новостей о смене руководителей СССР. </w:t>
      </w:r>
    </w:p>
    <w:p w14:paraId="35DC9FEE" w14:textId="77777777" w:rsidR="00115FAE" w:rsidRPr="008448D8" w:rsidRDefault="00115FAE" w:rsidP="00115FAE">
      <w:pPr>
        <w:spacing w:before="40" w:after="40"/>
        <w:ind w:left="1417" w:right="850"/>
        <w:jc w:val="both"/>
        <w:rPr>
          <w:rFonts w:cs="Times New Roman"/>
          <w:szCs w:val="28"/>
          <w:shd w:val="clear" w:color="auto" w:fill="FFFFFF"/>
        </w:rPr>
      </w:pPr>
      <w:r w:rsidRPr="008448D8">
        <w:rPr>
          <w:rFonts w:cs="Times New Roman"/>
          <w:szCs w:val="28"/>
          <w:shd w:val="clear" w:color="auto" w:fill="FFFFFF"/>
        </w:rPr>
        <w:t xml:space="preserve">Таким образом, мы видим, что государство через СМИ работало с детьми с самого раннего возраста. Через эти издания правительство помогало детям разобраться, что является нормой для советского общества, что является недопустимым: как должны выглядеть герои и на кого нужно ровняться. А главное СССР давал детям понимание того, какими юные читатели должны стать в будущем.  </w:t>
      </w:r>
    </w:p>
    <w:p w14:paraId="6BF02B46" w14:textId="77777777" w:rsidR="00115FAE" w:rsidRPr="008448D8" w:rsidRDefault="00115FAE" w:rsidP="00115FAE">
      <w:pPr>
        <w:spacing w:before="40" w:after="40"/>
        <w:ind w:left="1417" w:right="850"/>
        <w:jc w:val="center"/>
        <w:rPr>
          <w:rFonts w:cs="Times New Roman"/>
          <w:b/>
          <w:bCs/>
          <w:szCs w:val="28"/>
          <w:shd w:val="clear" w:color="auto" w:fill="FFFFFF"/>
        </w:rPr>
      </w:pPr>
      <w:r w:rsidRPr="008448D8">
        <w:rPr>
          <w:rFonts w:cs="Times New Roman"/>
          <w:color w:val="538135" w:themeColor="accent6" w:themeShade="BF"/>
          <w:szCs w:val="28"/>
          <w:shd w:val="clear" w:color="auto" w:fill="FFFFFF"/>
        </w:rPr>
        <w:br/>
      </w:r>
      <w:r w:rsidRPr="008448D8">
        <w:rPr>
          <w:rFonts w:cs="Times New Roman"/>
          <w:b/>
          <w:bCs/>
          <w:szCs w:val="28"/>
          <w:shd w:val="clear" w:color="auto" w:fill="FFFFFF"/>
        </w:rPr>
        <w:t>Молодежная печать:</w:t>
      </w:r>
    </w:p>
    <w:p w14:paraId="77B91702" w14:textId="77777777" w:rsidR="00115FAE" w:rsidRPr="008448D8" w:rsidRDefault="00115FAE" w:rsidP="00115FAE">
      <w:pPr>
        <w:spacing w:before="40" w:after="40"/>
        <w:ind w:left="1417" w:right="850"/>
        <w:jc w:val="both"/>
        <w:rPr>
          <w:rFonts w:cs="Times New Roman"/>
          <w:szCs w:val="28"/>
          <w:shd w:val="clear" w:color="auto" w:fill="FFFFFF"/>
        </w:rPr>
      </w:pPr>
      <w:r w:rsidRPr="008448D8">
        <w:rPr>
          <w:rFonts w:cs="Times New Roman"/>
          <w:szCs w:val="28"/>
          <w:shd w:val="clear" w:color="auto" w:fill="FFFFFF"/>
        </w:rPr>
        <w:t xml:space="preserve">Для ребят-пионеров (9-14 лет) существовали издания «Пионер» и «Костер». «Пионер» номер журнала был траурным, посвященный В. И. Ленину. Автором очерка о Ленине был Троцкий, поэтому в будущем все экземпляры были уничтожены. Журнал состоял из различных рубрик, посвященных почти каждой сфере деятельности: творчество читателей, интересные факты, юмористическая страница и прочее. Именно в «Пионере» частично или полностью публиковались большинство произведений, который в последствии были напечатаны самостоятельно. Таким образом читателям впервые удалость прочесть «Голубую чашку» и «Дальние страны» Гайдара, а также сказку «Старик Хоттабыч» Л. И. </w:t>
      </w:r>
      <w:proofErr w:type="spellStart"/>
      <w:r w:rsidRPr="008448D8">
        <w:rPr>
          <w:rFonts w:cs="Times New Roman"/>
          <w:szCs w:val="28"/>
          <w:shd w:val="clear" w:color="auto" w:fill="FFFFFF"/>
        </w:rPr>
        <w:t>Лагина</w:t>
      </w:r>
      <w:proofErr w:type="spellEnd"/>
      <w:r w:rsidRPr="008448D8">
        <w:rPr>
          <w:rFonts w:cs="Times New Roman"/>
          <w:szCs w:val="28"/>
          <w:shd w:val="clear" w:color="auto" w:fill="FFFFFF"/>
        </w:rPr>
        <w:t xml:space="preserve">. Этот сборник был одним из самых политизированных, а в следствии одним из самых успешных журналов советского союза. Нередко на первых страницах «Пионера» можно было прочитать стихи и рассказы посвященные Ленину, Сталину и их деятельности. Также в </w:t>
      </w:r>
      <w:r w:rsidRPr="008448D8">
        <w:rPr>
          <w:rFonts w:cs="Times New Roman"/>
          <w:szCs w:val="28"/>
          <w:shd w:val="clear" w:color="auto" w:fill="FFFFFF"/>
        </w:rPr>
        <w:lastRenderedPageBreak/>
        <w:t xml:space="preserve">сборнике повествовалось о достижениях народного хозяйства: постройка новых дамб, ГЭС и др. Одним словом, журнал воспитывал настоящих пионеров, гордых СССР и искренне уважающих вождей. Во время Великой Отечественной войны работа «Пионера» не была приостановлена. Тональность журнала значительно изменилась, причем, что также существенно эта тональность начала меняться еще в два предвоенных года. У читателей активно формировались такие нравственные качества, как коллективизм и взаимопомощь, обсуждение высоких понятий о человеческом достоинстве, чести, любви к семье и к Родине. Однако, особенно ярко это проявляется в военные годы, когда описывались истории из реальной военной жизни. </w:t>
      </w:r>
    </w:p>
    <w:p w14:paraId="12B4AE3A" w14:textId="77777777" w:rsidR="00115FAE" w:rsidRPr="008448D8" w:rsidRDefault="00115FAE" w:rsidP="00115FAE">
      <w:pPr>
        <w:spacing w:before="40" w:after="40"/>
        <w:ind w:left="1417" w:right="850"/>
        <w:jc w:val="both"/>
        <w:rPr>
          <w:rFonts w:cs="Times New Roman"/>
          <w:szCs w:val="28"/>
          <w:shd w:val="clear" w:color="auto" w:fill="FFFFFF"/>
        </w:rPr>
      </w:pPr>
      <w:r w:rsidRPr="008448D8">
        <w:rPr>
          <w:rFonts w:cs="Times New Roman"/>
          <w:szCs w:val="28"/>
          <w:shd w:val="clear" w:color="auto" w:fill="FFFFFF"/>
        </w:rPr>
        <w:t xml:space="preserve">Вторым популярным журналом для пионеров являлся сборник «Костер». Сборник начал свою работу в июне 1936 года и по 1946 год и затем, после 10 лет перерыва, возобновил работу в 1956. «Костер» тоже был начальной ступенью для многих популярных писателей: Л. В. Успенский, М. М. Зощенко и прочие. В 1937 году в одном из выпусков на первых страницах можно увидеть одного из революционеров, большевиков – Григорий Орджоникидзе в память о нем. Далее идут «Песня о Серго» и «Дети Испании славят Ленина». В период 1941-1945 годов журнал продолжал свою работу и публиковал контент, как в других журналов. В послевоенное время в выпусках 1959 можно публиковались тексты, посвященные народному хозяйству и прочие рассказы про сверстников самих читателей. </w:t>
      </w:r>
    </w:p>
    <w:p w14:paraId="388C9C58" w14:textId="77777777" w:rsidR="00115FAE" w:rsidRPr="008448D8" w:rsidRDefault="00115FAE" w:rsidP="00115FAE">
      <w:pPr>
        <w:spacing w:before="40" w:after="40"/>
        <w:ind w:left="1417" w:right="850"/>
        <w:jc w:val="both"/>
        <w:rPr>
          <w:rFonts w:cs="Times New Roman"/>
          <w:szCs w:val="28"/>
        </w:rPr>
      </w:pPr>
      <w:r w:rsidRPr="008448D8">
        <w:rPr>
          <w:rFonts w:cs="Times New Roman"/>
          <w:szCs w:val="28"/>
          <w:shd w:val="clear" w:color="auto" w:fill="FFFFFF"/>
        </w:rPr>
        <w:t xml:space="preserve">Помимо этого, существовали сборники и журналы в разных сферах деятельности молодежи. Например, популярными были издания «Юный натуралист» и «Юный техник». Журнал для юных натуралистов появился еще в 1928 по инициативе директора московской биостанции. Авторы журнала воспитывали у читателей любовь к природе и к Родине. Свои статьи публиковали такие авторы, как Пришвин, Паустовский и другие. В экземплярах 1930 </w:t>
      </w:r>
      <w:r w:rsidRPr="008448D8">
        <w:rPr>
          <w:rFonts w:cs="Times New Roman"/>
          <w:szCs w:val="28"/>
          <w:shd w:val="clear" w:color="auto" w:fill="FFFFFF"/>
        </w:rPr>
        <w:lastRenderedPageBreak/>
        <w:t>года акцентировались достояния советской промышленности и хозяйства, часто можно было увидеть сравнения США и СССР. Во время войны (в 1941 журнал еще продолжал работу) особых изменений не было. Возобновив работу в 1958 году, опять же первые страницы были посвящены руководителям союза, например рассказ «Ленинские вишни», в остальном никаких изменений не было заметно. В основном эти журналы были направлены на мальчиков, юношей. Среди девочек были популярны издания «</w:t>
      </w:r>
      <w:r w:rsidRPr="008448D8">
        <w:rPr>
          <w:rFonts w:cs="Times New Roman"/>
          <w:szCs w:val="28"/>
        </w:rPr>
        <w:t xml:space="preserve">Работница» и «Крестьянка», освещавшие женское социалистическое движение. «Работница» начал свою работу еще в 1914 году. Во время Великой Отечественной войны сборник публиковался в очень ограниченном формате. В экземпляре 1957 года опубликованы рассказы и советы про материнство, домашнее хозяйство и воспитание с заголовками «Юные </w:t>
      </w:r>
      <w:proofErr w:type="spellStart"/>
      <w:r w:rsidRPr="008448D8">
        <w:rPr>
          <w:rFonts w:cs="Times New Roman"/>
          <w:szCs w:val="28"/>
        </w:rPr>
        <w:t>лениницы</w:t>
      </w:r>
      <w:proofErr w:type="spellEnd"/>
      <w:r w:rsidRPr="008448D8">
        <w:rPr>
          <w:rFonts w:cs="Times New Roman"/>
          <w:szCs w:val="28"/>
        </w:rPr>
        <w:t xml:space="preserve">» или «Ваше новое платье». Журнал «Крестьянка» был больше посвящен достижениям женщин в СССР и их заслугам. Эти издания были ориентированы на подрастающую молодежь. </w:t>
      </w:r>
    </w:p>
    <w:p w14:paraId="0556BB6E" w14:textId="77777777" w:rsidR="00115FAE" w:rsidRPr="008448D8" w:rsidRDefault="00115FAE" w:rsidP="00115FAE">
      <w:pPr>
        <w:spacing w:before="40" w:after="40"/>
        <w:ind w:left="1417" w:right="850"/>
        <w:jc w:val="both"/>
        <w:rPr>
          <w:rFonts w:cs="Times New Roman"/>
          <w:szCs w:val="28"/>
          <w:shd w:val="clear" w:color="auto" w:fill="FFFFFF"/>
        </w:rPr>
      </w:pPr>
      <w:r w:rsidRPr="008448D8">
        <w:rPr>
          <w:rFonts w:cs="Times New Roman"/>
          <w:szCs w:val="28"/>
          <w:shd w:val="clear" w:color="auto" w:fill="FFFFFF"/>
        </w:rPr>
        <w:t xml:space="preserve">Далее для комсомолов в основном в возрасте 20-28 лет существовали «Комсомольская правда». Газета начала свою работу в 1925 году. Известные советские авторы публиковали свои произведения в этой газете, какое-то время в ней даже работал Владимир Маяковский. В «Комсомольской правде» можно было увидеть не только сводку новостей, но и главы романов и стихотворений. Так, например, были опубликованы несколько глав романа Фадеева «Молодая гвардия». Во время войны газета продолжала работать: публиковались фронтовые сводки, письма, выездные редакции работали прямо с фронта. В послевоенный период особый акцент был сделан на восстановление сельского хозяйства, что опять же было в интересах советского правительства. В последствии редакция газета проводила опросы молодого поколения на различные темы, а также поддерживала реформа правительства. </w:t>
      </w:r>
    </w:p>
    <w:p w14:paraId="6B612E2B" w14:textId="77777777" w:rsidR="00115FAE" w:rsidRPr="008448D8" w:rsidRDefault="00115FAE" w:rsidP="00115FAE">
      <w:pPr>
        <w:spacing w:before="40" w:after="40"/>
        <w:ind w:left="1417" w:right="850"/>
        <w:jc w:val="both"/>
        <w:rPr>
          <w:rFonts w:cs="Times New Roman"/>
          <w:szCs w:val="28"/>
          <w:shd w:val="clear" w:color="auto" w:fill="FFFFFF"/>
        </w:rPr>
      </w:pPr>
      <w:r w:rsidRPr="008448D8">
        <w:rPr>
          <w:rFonts w:cs="Times New Roman"/>
          <w:szCs w:val="28"/>
          <w:shd w:val="clear" w:color="auto" w:fill="FFFFFF"/>
        </w:rPr>
        <w:t xml:space="preserve"> Советская пропаганда активно влияла на прессу для всех возрастных категорий. В большинстве экземпляров несложно найти </w:t>
      </w:r>
      <w:r w:rsidRPr="008448D8">
        <w:rPr>
          <w:rFonts w:cs="Times New Roman"/>
          <w:szCs w:val="28"/>
          <w:shd w:val="clear" w:color="auto" w:fill="FFFFFF"/>
        </w:rPr>
        <w:lastRenderedPageBreak/>
        <w:t xml:space="preserve">портреты, рассказы и стихотворения во имя или в память правителей. В журналах всех возрастов публиковались советы по поведению в военное время: «Плотно завесьте окна. Чтобы ни щелочки не осталось! Чтоб ни искорки света на улицу не попало», - писали авторы «Мурзилки». Печать в послевоенный период максимально была направлена на сплочение и восстановление сельского хозяйства советского союза. </w:t>
      </w:r>
    </w:p>
    <w:p w14:paraId="0A352534" w14:textId="77777777" w:rsidR="00115FAE" w:rsidRPr="008448D8" w:rsidRDefault="00115FAE" w:rsidP="00115FAE">
      <w:pPr>
        <w:spacing w:before="40" w:after="40"/>
        <w:ind w:left="1417" w:right="850"/>
        <w:jc w:val="both"/>
        <w:rPr>
          <w:rFonts w:cs="Times New Roman"/>
          <w:szCs w:val="28"/>
          <w:shd w:val="clear" w:color="auto" w:fill="FFFFFF"/>
        </w:rPr>
      </w:pPr>
      <w:r w:rsidRPr="008448D8">
        <w:rPr>
          <w:rFonts w:cs="Times New Roman"/>
          <w:szCs w:val="28"/>
          <w:shd w:val="clear" w:color="auto" w:fill="FFFFFF"/>
        </w:rPr>
        <w:t xml:space="preserve">Большинство этих журналов функционирует до сих пор, но уже в меньших тиражах и отчасти в другом формате. Например, «Мурзилка» продолжил свое развитие в Интернете, но и также выпуская печатную версию. Тиражи, до сих пор существующих журналов, стали гораздо меньше, и продаются они далеко не везде. </w:t>
      </w:r>
    </w:p>
    <w:p w14:paraId="33E0FFDA" w14:textId="77777777" w:rsidR="00115FAE" w:rsidRPr="008448D8" w:rsidRDefault="00115FAE" w:rsidP="00115FAE">
      <w:pPr>
        <w:spacing w:before="40" w:after="40"/>
        <w:ind w:left="1417" w:right="850"/>
        <w:rPr>
          <w:rFonts w:cs="Times New Roman"/>
          <w:szCs w:val="28"/>
          <w:shd w:val="clear" w:color="auto" w:fill="FFFFFF"/>
        </w:rPr>
      </w:pPr>
    </w:p>
    <w:p w14:paraId="59C41E5E" w14:textId="77777777" w:rsidR="00115FAE" w:rsidRPr="008448D8" w:rsidRDefault="00115FAE" w:rsidP="00115FAE">
      <w:pPr>
        <w:spacing w:before="40" w:after="40"/>
        <w:ind w:left="1417" w:right="850"/>
        <w:jc w:val="center"/>
        <w:rPr>
          <w:rFonts w:cs="Times New Roman"/>
          <w:b/>
          <w:bCs/>
          <w:szCs w:val="28"/>
          <w:shd w:val="clear" w:color="auto" w:fill="FFFFFF"/>
        </w:rPr>
      </w:pPr>
      <w:r w:rsidRPr="008448D8">
        <w:rPr>
          <w:rFonts w:cs="Times New Roman"/>
          <w:b/>
          <w:bCs/>
          <w:szCs w:val="28"/>
          <w:shd w:val="clear" w:color="auto" w:fill="FFFFFF"/>
        </w:rPr>
        <w:t>Развитие прессы в 90-е годы</w:t>
      </w:r>
    </w:p>
    <w:p w14:paraId="53CDE3A0" w14:textId="77777777" w:rsidR="00115FAE" w:rsidRPr="008448D8" w:rsidRDefault="00115FAE" w:rsidP="00115FAE">
      <w:pPr>
        <w:spacing w:before="40" w:after="40"/>
        <w:ind w:left="1417" w:right="850"/>
        <w:jc w:val="both"/>
        <w:rPr>
          <w:rFonts w:cs="Times New Roman"/>
          <w:szCs w:val="28"/>
        </w:rPr>
      </w:pPr>
      <w:r w:rsidRPr="008448D8">
        <w:rPr>
          <w:rFonts w:cs="Times New Roman"/>
          <w:szCs w:val="28"/>
        </w:rPr>
        <w:t xml:space="preserve">В середине 90-х гг. российская молодежная пресса разделилась на издания разных типов. Они были предназначены для детей, подростков, юношества. Каждое из них отличилось друг от друга, но общая цель у каждого оставалась одна и та же: самооправдание, нахождение своего места в обществе, прохождение процессов социализации, приобретение жизненных ориентиров. </w:t>
      </w:r>
    </w:p>
    <w:p w14:paraId="1CA2450C" w14:textId="77777777" w:rsidR="00115FAE" w:rsidRPr="008448D8" w:rsidRDefault="00115FAE" w:rsidP="00115FAE">
      <w:pPr>
        <w:spacing w:before="40" w:after="40"/>
        <w:ind w:left="1417" w:right="850"/>
        <w:jc w:val="both"/>
        <w:rPr>
          <w:rFonts w:cs="Times New Roman"/>
          <w:szCs w:val="28"/>
        </w:rPr>
      </w:pPr>
      <w:r w:rsidRPr="008448D8">
        <w:rPr>
          <w:rFonts w:cs="Times New Roman"/>
          <w:szCs w:val="28"/>
        </w:rPr>
        <w:t xml:space="preserve">Процесс дифференциации в молодежной прессе был вызван ростом интереса к определенным сферам творчества и искусства и предпринимательства. Информационное поле стало шире, и благодаря этому появились новые издания для детей среднего и старшего школьного возраста. Например, «Детская деловая газета» вышла для зрителей в 1992 году, первая в Российской Федерации. В дальнейшем появились музыкальная литературно-художественная юношеская газета «Радость», а также журналы поменьше: «Стригунок», «Наш лицей». </w:t>
      </w:r>
    </w:p>
    <w:p w14:paraId="183FA19F" w14:textId="77777777" w:rsidR="00115FAE" w:rsidRPr="008448D8" w:rsidRDefault="00115FAE" w:rsidP="00115FAE">
      <w:pPr>
        <w:spacing w:before="40" w:after="40"/>
        <w:ind w:left="1417" w:right="850"/>
        <w:jc w:val="both"/>
        <w:rPr>
          <w:rFonts w:cs="Times New Roman"/>
          <w:szCs w:val="28"/>
        </w:rPr>
      </w:pPr>
      <w:r w:rsidRPr="008448D8">
        <w:rPr>
          <w:rFonts w:cs="Times New Roman"/>
          <w:szCs w:val="28"/>
        </w:rPr>
        <w:t xml:space="preserve">Более того, именно в этот период появился новый тип издания, ранее не существовавший. Основная особенность заключалась в том, что </w:t>
      </w:r>
      <w:r w:rsidRPr="008448D8">
        <w:rPr>
          <w:rFonts w:cs="Times New Roman"/>
          <w:szCs w:val="28"/>
        </w:rPr>
        <w:lastRenderedPageBreak/>
        <w:t xml:space="preserve">материал издавался в авторстве самых юных журналистов. В каждом городе была своя подобная газета: в Москве стала выходить газета «Глагол», в г. Екатеринбурге – «Честное слово», в г. Челябинске – «Баста» и десятки других. Но лучшей по содержанию и по оформлению была московская «Юношеская газета». Это издание, как и газета «Глагол», распространялись по всей стране. Юные редакторы, секретари, фоторепортеры и другие всегда получали помощь от профессионалов журналистского дела, а также от педагогов-литераторов. Главная проблемой юношеской печати являлась цель приобщения подростков к культуре, духовному и нравственному образованию. В газетах и журналах авторы поднимали вопросы морали, разумного проведения досуга и прочего. Учитывая экономическую ситуацию в 90-х, еще одна новая тема – заработок. Об этом думали подростки, начиная с 13 лет, так как из-за сложной финансовой ситуации в стране родителям было сложно обеспечить своих детей. Деловая информация была очень важна в молодежной прессе, ее можно было найти в рубриках «Живые деньги: заработай сам», «Купля-продажа: премудрости рынка» и другие. </w:t>
      </w:r>
    </w:p>
    <w:p w14:paraId="5C281672" w14:textId="77777777" w:rsidR="00115FAE" w:rsidRPr="008448D8" w:rsidRDefault="00115FAE" w:rsidP="00115FAE">
      <w:pPr>
        <w:spacing w:before="40" w:after="40"/>
        <w:ind w:left="1417" w:right="850"/>
        <w:jc w:val="both"/>
        <w:rPr>
          <w:rFonts w:cs="Times New Roman"/>
          <w:szCs w:val="28"/>
        </w:rPr>
      </w:pPr>
      <w:r w:rsidRPr="008448D8">
        <w:rPr>
          <w:rFonts w:cs="Times New Roman"/>
          <w:szCs w:val="28"/>
        </w:rPr>
        <w:t xml:space="preserve">Важно отметить, что выбор читателей и его разнообразность вызвало конкуренцию среди издательств, партий и политических объединений. Из-за этого появились журналы и газеты с политической направленностью, выражавшая партийную принадлежность. Например, газета Российского Коммунистического Союза молодежи «Бумбараш» и Московской областной организации Коммунистической партии Российской Федерации «Правда Москвы» и многие другие. </w:t>
      </w:r>
    </w:p>
    <w:p w14:paraId="08F1EA69" w14:textId="77777777" w:rsidR="00115FAE" w:rsidRPr="008448D8" w:rsidRDefault="00115FAE" w:rsidP="00115FAE">
      <w:pPr>
        <w:spacing w:before="40" w:after="40"/>
        <w:ind w:left="1417" w:right="850"/>
        <w:jc w:val="both"/>
        <w:rPr>
          <w:rFonts w:cs="Times New Roman"/>
          <w:szCs w:val="28"/>
        </w:rPr>
      </w:pPr>
      <w:r w:rsidRPr="008448D8">
        <w:rPr>
          <w:rFonts w:cs="Times New Roman"/>
          <w:szCs w:val="28"/>
        </w:rPr>
        <w:t xml:space="preserve">За основу были взяты вышеперечисленные журналы, так как они охватывали наибольшее количество подростков. Эти издания воспитывали в подрастающем поколении новые качества, которые ранее не были необходимы молодежи: предприимчивость, находчивость, умение правильно выбрать профессию и заработать </w:t>
      </w:r>
      <w:r w:rsidRPr="008448D8">
        <w:rPr>
          <w:rFonts w:cs="Times New Roman"/>
          <w:szCs w:val="28"/>
        </w:rPr>
        <w:lastRenderedPageBreak/>
        <w:t xml:space="preserve">деньги. Тем более, те профессии, которые раньше культивировались в обществе и успешно финансировались советским правительством (например, сферы космонавтики, а также военная отрасль) уже потеряли свою актуальность. </w:t>
      </w:r>
    </w:p>
    <w:p w14:paraId="43BA6D33" w14:textId="77777777" w:rsidR="00115FAE" w:rsidRPr="008448D8" w:rsidRDefault="00115FAE" w:rsidP="00115FAE">
      <w:pPr>
        <w:spacing w:before="40" w:after="40"/>
        <w:ind w:left="1417" w:right="850"/>
        <w:jc w:val="both"/>
        <w:rPr>
          <w:rFonts w:cs="Times New Roman"/>
          <w:szCs w:val="28"/>
        </w:rPr>
      </w:pPr>
      <w:r w:rsidRPr="008448D8">
        <w:rPr>
          <w:rFonts w:cs="Times New Roman"/>
          <w:szCs w:val="28"/>
        </w:rPr>
        <w:t>Интерес различных возрастных групп к «Комсомольской правде», например, объясняется приоритетом газеты осветить все политические и экономические события, сохраняя при этом такие качества как эмоциональность, доходчивость изложения, образность языка, публицистичность.</w:t>
      </w:r>
    </w:p>
    <w:p w14:paraId="61FC1A10" w14:textId="77777777" w:rsidR="00115FAE" w:rsidRPr="008448D8" w:rsidRDefault="00115FAE" w:rsidP="00115FAE">
      <w:pPr>
        <w:spacing w:before="40" w:after="40"/>
        <w:ind w:left="1417" w:right="850"/>
        <w:jc w:val="both"/>
        <w:rPr>
          <w:rFonts w:cs="Times New Roman"/>
          <w:szCs w:val="28"/>
        </w:rPr>
      </w:pPr>
      <w:r w:rsidRPr="008448D8">
        <w:rPr>
          <w:rFonts w:cs="Times New Roman"/>
          <w:szCs w:val="28"/>
        </w:rPr>
        <w:t xml:space="preserve">В годы СССР кумирами молодежи были герои фильмов, книг и рассказов («Тимур и его команда» книга 1940 года, «Приключения </w:t>
      </w:r>
      <w:proofErr w:type="spellStart"/>
      <w:r w:rsidRPr="008448D8">
        <w:rPr>
          <w:rFonts w:cs="Times New Roman"/>
          <w:szCs w:val="28"/>
        </w:rPr>
        <w:t>Электронника</w:t>
      </w:r>
      <w:proofErr w:type="spellEnd"/>
      <w:r w:rsidRPr="008448D8">
        <w:rPr>
          <w:rFonts w:cs="Times New Roman"/>
          <w:szCs w:val="28"/>
        </w:rPr>
        <w:t>» фильм 1979 года, «Офицеры» фильм 1971 года) – такими же детьми, как и они сами. Традиционные СМИ в Советском союзе закладывали нравственные ориентиры и моральные ценности: патриотизм, уважение к советской власти, уважение старших, трудолюбие и веру в коммунизм. Это было важно, потому что это была единая страна. В ней каждый человек был счастливым.</w:t>
      </w:r>
    </w:p>
    <w:p w14:paraId="1F80BE2B" w14:textId="77777777" w:rsidR="00115FAE" w:rsidRPr="008448D8" w:rsidRDefault="00115FAE" w:rsidP="00115FAE">
      <w:pPr>
        <w:spacing w:before="40" w:after="40"/>
        <w:ind w:left="1417" w:right="850"/>
        <w:jc w:val="both"/>
        <w:rPr>
          <w:rFonts w:cs="Times New Roman"/>
          <w:szCs w:val="28"/>
        </w:rPr>
      </w:pPr>
      <w:r w:rsidRPr="008448D8">
        <w:rPr>
          <w:rFonts w:cs="Times New Roman"/>
          <w:szCs w:val="28"/>
        </w:rPr>
        <w:t xml:space="preserve">Эти примеры демонстрируют умение властей работать с молодежной аудиторией через средства массовой информации. Таким образом мы видим влияние информационного поля и сми на молодёжь. Ведь подростки и правда мечтали повторить судьбу их любимых героев: стать космонавтами или работать в колхозе. Становится ясно, что СМИ сильно повлияли на формирование целей молодежи. </w:t>
      </w:r>
    </w:p>
    <w:p w14:paraId="290C2FBE" w14:textId="77777777" w:rsidR="00115FAE" w:rsidRPr="008448D8" w:rsidRDefault="00115FAE" w:rsidP="00115FAE">
      <w:pPr>
        <w:spacing w:before="40" w:after="40"/>
        <w:ind w:left="1417" w:right="850"/>
        <w:jc w:val="both"/>
        <w:rPr>
          <w:rFonts w:cs="Times New Roman"/>
          <w:color w:val="ED7D31" w:themeColor="accent2"/>
          <w:szCs w:val="28"/>
        </w:rPr>
      </w:pPr>
    </w:p>
    <w:p w14:paraId="691F718B" w14:textId="77777777" w:rsidR="00C9303B" w:rsidRDefault="00115FAE"/>
    <w:sectPr w:rsidR="00C9303B" w:rsidSect="00115FAE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FAE"/>
    <w:rsid w:val="00113F37"/>
    <w:rsid w:val="00115FAE"/>
    <w:rsid w:val="00470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6066E"/>
  <w15:chartTrackingRefBased/>
  <w15:docId w15:val="{075EB646-E120-4322-BD41-E3A997DE5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5FAE"/>
    <w:pPr>
      <w:spacing w:line="360" w:lineRule="auto"/>
      <w:ind w:left="567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1815</Words>
  <Characters>10348</Characters>
  <Application>Microsoft Office Word</Application>
  <DocSecurity>0</DocSecurity>
  <Lines>86</Lines>
  <Paragraphs>24</Paragraphs>
  <ScaleCrop>false</ScaleCrop>
  <Company/>
  <LinksUpToDate>false</LinksUpToDate>
  <CharactersWithSpaces>12139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 Петрова</dc:creator>
  <cp:keywords/>
  <dc:description/>
  <cp:lastModifiedBy>Даша Петрова</cp:lastModifiedBy>
  <cp:revision>1</cp:revision>
  <dcterms:created xsi:type="dcterms:W3CDTF">2020-04-22T21:39:00Z</dcterms:created>
  <dcterms:modified xsi:type="dcterms:W3CDTF">2020-04-22T21:41:00Z</dcterms:modified>
</cp:coreProperties>
</file>