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EA" w:rsidRDefault="00DD23EA" w:rsidP="00DD23EA">
      <w:r>
        <w:t>Военно – походная типография во время заграничного похода русской армии.</w:t>
      </w:r>
    </w:p>
    <w:p w:rsidR="00DD23EA" w:rsidRDefault="00DD23EA" w:rsidP="00DD23EA"/>
    <w:p w:rsidR="00DD23EA" w:rsidRDefault="00DD23EA" w:rsidP="00DD23EA">
      <w:r>
        <w:t xml:space="preserve"> </w:t>
      </w:r>
    </w:p>
    <w:p w:rsidR="00DD23EA" w:rsidRDefault="00DD23EA" w:rsidP="00DD23EA"/>
    <w:p w:rsidR="00DD23EA" w:rsidRDefault="00DD23EA" w:rsidP="00DD23EA">
      <w:r>
        <w:t xml:space="preserve">Агитационная работа и деятельность военно-походной типографии не ограничилась военными действиями. Достоверно известно, что военно-походная типография действовала до окончания заграничного похода русской армии </w:t>
      </w:r>
      <w:proofErr w:type="spellStart"/>
      <w:r>
        <w:t>1815года</w:t>
      </w:r>
      <w:proofErr w:type="spellEnd"/>
      <w:r>
        <w:t xml:space="preserve">. В типографии печатались  не только А.С. </w:t>
      </w:r>
      <w:proofErr w:type="spellStart"/>
      <w:r>
        <w:t>Кайсаров</w:t>
      </w:r>
      <w:proofErr w:type="spellEnd"/>
      <w:r>
        <w:t xml:space="preserve">, погибший весной 1813 года, В.А. Жуковский, который дошел с русской армией до границ России,  но и другие военные историки, и даже простые, но талантливые офицеры.  </w:t>
      </w:r>
    </w:p>
    <w:p w:rsidR="00DD23EA" w:rsidRDefault="00DD23EA" w:rsidP="00DD23EA"/>
    <w:p w:rsidR="00DD23EA" w:rsidRDefault="00DD23EA" w:rsidP="00DD23EA">
      <w:r>
        <w:t xml:space="preserve">В своем исследовании «Военно-походная типография и стилистические поиски первой четверти XIX в.» И.Ю. Фоменко М.И. пишет « Кутузов  бдительно следил не только за содержанием, но и за формой официальных документов, исходивших из его штаба».  Например, Кутузов оценивал  деловые бумаги И.Н. Скобелева выше, чем у его ученых адъютантов.  «Скобелев совершенно знал практическую часть службы, писал ясно, понятно, кратко».  </w:t>
      </w:r>
    </w:p>
    <w:p w:rsidR="00DD23EA" w:rsidRDefault="00DD23EA" w:rsidP="00DD23EA"/>
    <w:p w:rsidR="00DD23EA" w:rsidRDefault="00DD23EA" w:rsidP="00DD23EA">
      <w:r>
        <w:t>Историк и мемуарист А.И. Михайловский-Данилевский в начале 1813 года писал о том, что Россия, как и шесть месяцев назад, сражаясь за независимость своего отечества, была оставлена всеми.  «Русским надлежало быть теперь искусными в переговорах. Мы удалились более 300 верст от границ наших, но никто не встретил нас как своих избавителей».</w:t>
      </w:r>
    </w:p>
    <w:p w:rsidR="00DD23EA" w:rsidRDefault="00DD23EA" w:rsidP="00DD23EA"/>
    <w:p w:rsidR="00DD23EA" w:rsidRDefault="00DD23EA" w:rsidP="00DD23EA">
      <w:r>
        <w:t xml:space="preserve">В 1813 году, находясь в польском городе </w:t>
      </w:r>
      <w:proofErr w:type="spellStart"/>
      <w:r>
        <w:t>Калиш</w:t>
      </w:r>
      <w:proofErr w:type="spellEnd"/>
      <w:r>
        <w:t>, где располагалась Главная квартира русской армии с конца марта до начала апреля, Михайловский-Данилевский описывает успешные боевые действия русской армии: взятие Берлина и приближение русских отрядов к Эльбе.</w:t>
      </w:r>
    </w:p>
    <w:p w:rsidR="00DD23EA" w:rsidRDefault="00DD23EA" w:rsidP="00DD23EA"/>
    <w:p w:rsidR="00DD23EA" w:rsidRDefault="00DD23EA" w:rsidP="00DD23EA">
      <w:r>
        <w:t xml:space="preserve">Сотрудники военно-полевой типографии описывают такие события как заключение союзного договора </w:t>
      </w:r>
      <w:proofErr w:type="spellStart"/>
      <w:r>
        <w:t>АлександраI</w:t>
      </w:r>
      <w:proofErr w:type="spellEnd"/>
      <w:r>
        <w:t xml:space="preserve"> с прусским королем Фридрихом Вильгельмом III. В </w:t>
      </w:r>
      <w:proofErr w:type="spellStart"/>
      <w:r>
        <w:t>Калише</w:t>
      </w:r>
      <w:proofErr w:type="spellEnd"/>
      <w:r>
        <w:t xml:space="preserve"> издавались известия о военных действиях на немецком и французском языках. В листовках сообщалось об успехах русской армии. У авторов листовок появлялось поэтическое настроение. Так, один из сотрудников типографии напечатал стихотворный сборник «Искушение»</w:t>
      </w:r>
    </w:p>
    <w:p w:rsidR="00DD23EA" w:rsidRDefault="00DD23EA" w:rsidP="00DD23EA"/>
    <w:p w:rsidR="00DD23EA" w:rsidRDefault="00DD23EA" w:rsidP="00DD23EA">
      <w:r>
        <w:t xml:space="preserve">В Военно-походной типографии издавал свои произведения Евлампий Никифорович Котельников, состоявший дежурным штаб-офицером и письмоводителем при М.А. </w:t>
      </w:r>
      <w:proofErr w:type="spellStart"/>
      <w:r>
        <w:t>Платове</w:t>
      </w:r>
      <w:proofErr w:type="spellEnd"/>
      <w:r>
        <w:t>.</w:t>
      </w:r>
    </w:p>
    <w:p w:rsidR="00DD23EA" w:rsidRDefault="00DD23EA" w:rsidP="00DD23EA"/>
    <w:p w:rsidR="00DD23EA" w:rsidRDefault="00DD23EA" w:rsidP="00DD23EA">
      <w:r>
        <w:t xml:space="preserve">Военно-походная типография действовала до окончания заграничного похода русской армии </w:t>
      </w:r>
      <w:proofErr w:type="spellStart"/>
      <w:r>
        <w:t>1815года</w:t>
      </w:r>
      <w:proofErr w:type="spellEnd"/>
      <w:r>
        <w:t>. И.А. Фоменко в своем исследовании пишет, что в военно-походной типографии были заложены основы для формирования будущих тенденций развития русской литературы.</w:t>
      </w:r>
    </w:p>
    <w:p w:rsidR="00DD23EA" w:rsidRDefault="00DD23EA">
      <w:bookmarkStart w:id="0" w:name="_GoBack"/>
      <w:bookmarkEnd w:id="0"/>
    </w:p>
    <w:sectPr w:rsidR="00DD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EA"/>
    <w:rsid w:val="00D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B4229F3-353A-2E4E-AB4D-E6C8EDE2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Тимошкова</dc:creator>
  <cp:keywords/>
  <dc:description/>
  <cp:lastModifiedBy>Алина Тимошкова</cp:lastModifiedBy>
  <cp:revision>2</cp:revision>
  <dcterms:created xsi:type="dcterms:W3CDTF">2019-04-18T10:53:00Z</dcterms:created>
  <dcterms:modified xsi:type="dcterms:W3CDTF">2019-04-18T10:53:00Z</dcterms:modified>
</cp:coreProperties>
</file>