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6C" w:rsidRDefault="000B666C" w:rsidP="000B666C">
      <w:r>
        <w:t>Агитационный центр армии Наполеона и меры противодействия командования русской армии</w:t>
      </w:r>
    </w:p>
    <w:p w:rsidR="000B666C" w:rsidRDefault="000B666C" w:rsidP="000B666C"/>
    <w:p w:rsidR="000B666C" w:rsidRDefault="000B666C" w:rsidP="000B666C">
      <w:r>
        <w:t>С целью продвижения буржуазных идей Наполеон широко использовал печать. Известно высказывание Наполеона «Четыре газеты смогут принести врагу больше зла, чем стотысячная армия».</w:t>
      </w:r>
    </w:p>
    <w:p w:rsidR="000B666C" w:rsidRDefault="000B666C" w:rsidP="000B666C"/>
    <w:p w:rsidR="000B666C" w:rsidRDefault="000B666C" w:rsidP="000B666C">
      <w:r>
        <w:t>Перед походом в Россию были собраны обширные данные о численности русской армии, положении крестьян и настроениях дворянства. Имелась достаточно точная информация о расстояниях между населенными пунктами до Москвы и характеристика местности.</w:t>
      </w:r>
    </w:p>
    <w:p w:rsidR="000B666C" w:rsidRDefault="000B666C" w:rsidP="000B666C">
      <w:r>
        <w:t xml:space="preserve">Война с Россией представлялась солдатам наполеоновской армии как война с варварами и агрессорами, которые угрожают целостности Европы и </w:t>
      </w:r>
      <w:proofErr w:type="spellStart"/>
      <w:r>
        <w:t>ее</w:t>
      </w:r>
      <w:proofErr w:type="spellEnd"/>
      <w:r>
        <w:t xml:space="preserve"> буржуазным ценностям. С этой целью был создан штаб агитационной деятельности, который выпускал «Бюллетень Великой армии». Он выходил регулярно на протяжении военных действий.</w:t>
      </w:r>
    </w:p>
    <w:p w:rsidR="000B666C" w:rsidRDefault="000B666C" w:rsidP="000B666C">
      <w:r>
        <w:t>В бюллетенях Великой армии, обращенных к своим солдатам, подчеркивалось, что солдат армии Наполеона свободный. Этому противостоит крепостничество в России, а русским солдатом движет страх, но не честь.</w:t>
      </w:r>
    </w:p>
    <w:p w:rsidR="000B666C" w:rsidRDefault="000B666C" w:rsidP="000B666C">
      <w:r>
        <w:t>Наполеон призывал солдат Великой армии уничтожить рабство в России и сделать русский народ свободным, а не собственностью своих господ. Так он стремился прикрыть свои захватнические цели в войне против русских.</w:t>
      </w:r>
    </w:p>
    <w:p w:rsidR="000B666C" w:rsidRDefault="000B666C" w:rsidP="000B666C">
      <w:r>
        <w:t>В России были организованы меры противодействия идеологической агрессии Наполеона. Печатались листовки с приказами главнокомандующих, воззвания русского командования к солдатам европейских стран с призывами покинуть армию Наполеона и вернуться на родину, известия из армии о боевых действиях русской армии, а также обращения М.И. Кутузова к жителям российских губерний об оказании содействия русской армии.</w:t>
      </w:r>
    </w:p>
    <w:p w:rsidR="000B666C" w:rsidRDefault="000B666C" w:rsidP="000B666C">
      <w:r>
        <w:t>После заключения союзного договора Австрии и Пруссии с Наполеоном многие офицеры перешли служить в русскую армию.  Немецкий писатель Э.Арндт писал:«Эти беглецы, по большей части прусаки, люди храбрые и честные, намеревались сражаться тут...» (т.е в России)</w:t>
      </w:r>
    </w:p>
    <w:p w:rsidR="000B666C" w:rsidRDefault="000B666C" w:rsidP="000B666C">
      <w:r>
        <w:t>В каждом бюллетене французской армии присутствует пропагандистский элемент. Они составлялись при непосредственном участии Наполеона.</w:t>
      </w:r>
    </w:p>
    <w:p w:rsidR="000B666C" w:rsidRDefault="000B666C" w:rsidP="000B666C">
      <w:r>
        <w:t xml:space="preserve">Даже когда Наполеон покидал Москву, 24 и 25 бюллетени с оптимизмом сообщали о том, что Москву он не отдаст и </w:t>
      </w:r>
      <w:proofErr w:type="spellStart"/>
      <w:r>
        <w:t>ее</w:t>
      </w:r>
      <w:proofErr w:type="spellEnd"/>
      <w:r>
        <w:t xml:space="preserve"> защищает французский гарнизон. А армия проведет зиму в Туле и Калуге. Французским газетам была дана полная свобода, дававшая читающей публике богатую пищу для размышлений об истинном положении дел.</w:t>
      </w:r>
    </w:p>
    <w:p w:rsidR="000B666C" w:rsidRDefault="000B666C">
      <w:r>
        <w:t>Таким образом, меры, принятые французами по проведению своей агитационно-пропагандистской деятельности в период военных действий на территории России, явились главной и решающей предпосылкой для создания центра армейской агитационной пропаганды в Российской армии.</w:t>
      </w:r>
      <w:bookmarkStart w:id="0" w:name="_GoBack"/>
      <w:bookmarkEnd w:id="0"/>
    </w:p>
    <w:sectPr w:rsidR="000B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6C"/>
    <w:rsid w:val="000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4022981-0385-C947-898E-FCFEAA2D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Тимошкова</dc:creator>
  <cp:keywords/>
  <dc:description/>
  <cp:lastModifiedBy>Алина Тимошкова</cp:lastModifiedBy>
  <cp:revision>2</cp:revision>
  <dcterms:created xsi:type="dcterms:W3CDTF">2019-04-18T10:47:00Z</dcterms:created>
  <dcterms:modified xsi:type="dcterms:W3CDTF">2019-04-18T10:47:00Z</dcterms:modified>
</cp:coreProperties>
</file>