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8C" w:rsidRDefault="003F598C" w:rsidP="003F598C">
      <w:r>
        <w:t>Введение</w:t>
      </w:r>
    </w:p>
    <w:p w:rsidR="003F598C" w:rsidRDefault="003F598C" w:rsidP="003F598C"/>
    <w:p w:rsidR="003F598C" w:rsidRDefault="003F598C" w:rsidP="003F598C">
      <w:r>
        <w:t xml:space="preserve">Война 1812 года была навязана России Наполеоном, который жаждал утвердить мировое господство Франции. Под ударами наполеоновской армии пали все державы Центральной Европы. На востоке Европы </w:t>
      </w:r>
      <w:proofErr w:type="spellStart"/>
      <w:r>
        <w:t>непобежденной</w:t>
      </w:r>
      <w:proofErr w:type="spellEnd"/>
      <w:r>
        <w:t xml:space="preserve"> оставалась одна лишь Россия, но ей Наполеон готовил туже участь. Русскому народу угрожала потеря государственной целостности и национальной свободы.</w:t>
      </w:r>
    </w:p>
    <w:p w:rsidR="003F598C" w:rsidRDefault="003F598C" w:rsidP="003F598C"/>
    <w:p w:rsidR="003F598C" w:rsidRDefault="003F598C" w:rsidP="003F598C">
      <w:r>
        <w:t>Актуальность темы определяется интересом к событиям Отечественной войны 1812 года и значимостью пропагандистской деятельности в этот период.</w:t>
      </w:r>
    </w:p>
    <w:p w:rsidR="003F598C" w:rsidRDefault="003F598C" w:rsidP="003F598C"/>
    <w:p w:rsidR="003F598C" w:rsidRDefault="003F598C" w:rsidP="003F598C">
      <w:r>
        <w:t xml:space="preserve">Цель: Установление причинно следственных связей между агитационно-пропагандистской деятельностью в период военных действий войны 1812 года на территории России и результатами завершения военной кампании.  </w:t>
      </w:r>
    </w:p>
    <w:p w:rsidR="003F598C" w:rsidRDefault="003F598C" w:rsidP="003F598C"/>
    <w:p w:rsidR="003F598C" w:rsidRDefault="003F598C" w:rsidP="003F598C">
      <w:r>
        <w:t xml:space="preserve">         Задачи:</w:t>
      </w:r>
    </w:p>
    <w:p w:rsidR="003F598C" w:rsidRDefault="003F598C" w:rsidP="003F598C">
      <w:r>
        <w:t>Рассмотреть известные исторической науке аспекты агитационно-пропагандистской деятельности в период войны 1812 года на территории России.</w:t>
      </w:r>
    </w:p>
    <w:p w:rsidR="003F598C" w:rsidRDefault="003F598C" w:rsidP="003F598C">
      <w:r>
        <w:t xml:space="preserve">Проанализировать систему и объекты агитационной деятельности в армии и для населения на примере походной типографии А.С. </w:t>
      </w:r>
      <w:proofErr w:type="spellStart"/>
      <w:r>
        <w:t>Кайсарова</w:t>
      </w:r>
      <w:proofErr w:type="spellEnd"/>
      <w:r>
        <w:t>.</w:t>
      </w:r>
    </w:p>
    <w:p w:rsidR="003F598C" w:rsidRDefault="003F598C" w:rsidP="003F598C">
      <w:r>
        <w:t>Обосновать влияние агитации и пропаганды на общее состояние ведения и результатов войны 1812 года на территории России.</w:t>
      </w:r>
    </w:p>
    <w:p w:rsidR="003F598C" w:rsidRDefault="003F598C" w:rsidP="003F598C">
      <w:r>
        <w:t xml:space="preserve">         Основной источник изучения данной темы – сборник документов  «Листовки Отечественной войны 1812 года», являющийся первой публикацией, посвященной летучим изданиям 1812 года. Здесь представлена наиболее полная подборка листовок походной типографии и показана агитационно-пропагандистская сторона деятельности  русского командования в период войны, а также то, какими формами и методами велась борьба.</w:t>
      </w:r>
    </w:p>
    <w:p w:rsidR="003F598C" w:rsidRDefault="003F598C" w:rsidP="003F598C"/>
    <w:p w:rsidR="003F598C" w:rsidRDefault="003F598C" w:rsidP="003F598C">
      <w:r>
        <w:t xml:space="preserve">      Изучение темы базируется на исторических и историко-публицистических  материалах всероссийских и международных научных конференций, которые ежегодно проводятся в Государственном Бородинском военно-историческом музее и печатаются в сборниках «Отечественная война 1812 года: Источники. Памятники. Проблемы». Тартаковский отметил: «Русская военная пропаганда 1812 года – одна из интереснейших, но до последнего времени малоизученных страниц истории Отечественной войны. Лишь в последнее время стали появляться посвященные ей исследования и публикации. Однако ряд важных сторон этой большой и сложной темы не получил еще должного освещения в историографии». Исследования в статьях В.Н. Земцова  «Французская пресса»и И.Ю. Фоменко «Военно-походная типография и стилистические поиски первой половины XIX века» содержат глубокий анализ состояния французской пропаганды во время кампании  и представление о важности стиля листовок и других публицистических материалов, которые имели агитационный характер.</w:t>
      </w:r>
    </w:p>
    <w:p w:rsidR="003F598C" w:rsidRDefault="003F598C" w:rsidP="003F598C"/>
    <w:p w:rsidR="003F598C" w:rsidRDefault="003F598C" w:rsidP="003F598C">
      <w:r>
        <w:t>В реферате рассматриваются аспекты агитационно-пропагандистской деятельности  французской, и главным образом, русской пропаганды в период военных действий в 1812-1815 годах.</w:t>
      </w:r>
    </w:p>
    <w:p w:rsidR="003F598C" w:rsidRDefault="003F598C" w:rsidP="003F598C">
      <w:r>
        <w:t xml:space="preserve">В первой части анализируется состояние французской пропагандистской деятельности и русской </w:t>
      </w:r>
      <w:proofErr w:type="spellStart"/>
      <w:r>
        <w:t>контрпропаганды</w:t>
      </w:r>
      <w:proofErr w:type="spellEnd"/>
      <w:r>
        <w:t xml:space="preserve"> в 1812 году. Во второй части рассматривается процесс создания системы агитации и пропаганды в России и деятельность военно-походной типографии под  руководством  Андрея </w:t>
      </w:r>
      <w:proofErr w:type="spellStart"/>
      <w:r>
        <w:t>Кайсарова</w:t>
      </w:r>
      <w:proofErr w:type="spellEnd"/>
      <w:r>
        <w:t xml:space="preserve"> и Фредерика </w:t>
      </w:r>
      <w:proofErr w:type="spellStart"/>
      <w:r>
        <w:t>Рамбаха</w:t>
      </w:r>
      <w:proofErr w:type="spellEnd"/>
      <w:r>
        <w:t>.</w:t>
      </w:r>
    </w:p>
    <w:p w:rsidR="003F598C" w:rsidRDefault="003F598C" w:rsidP="003F598C">
      <w:r>
        <w:t xml:space="preserve">  Третья часть посвящена деятельности военно-походной типографии в период заграничного похода. В типографии печатались  не только военные историки, но и литераторы, и простые офицеры.</w:t>
      </w:r>
    </w:p>
    <w:p w:rsidR="003F598C" w:rsidRDefault="003F598C" w:rsidP="003F598C">
      <w:r>
        <w:t>​Деятельность военно-походной типографии, которая явилась важным информационно-пропагандистским центром, была неоценимой.</w:t>
      </w:r>
    </w:p>
    <w:p w:rsidR="003F598C" w:rsidRDefault="003F598C">
      <w:r>
        <w:t xml:space="preserve">Силой слова листовки способствовали подъему патриотических чувств  во всеобщей борьбе за независимость Отчизны. В типографии печатались воззвания русского командования - как к </w:t>
      </w:r>
      <w:r>
        <w:lastRenderedPageBreak/>
        <w:t>населению страны и российским воинам, так и к солдатам армии Наполеона. Кутузов понимал  важность этой работы и активно участвовал в подготовке пропагандистских материалов. Листовки достигали своей цели и ослабляли противника.</w:t>
      </w:r>
      <w:bookmarkStart w:id="0" w:name="_GoBack"/>
      <w:bookmarkEnd w:id="0"/>
    </w:p>
    <w:sectPr w:rsidR="003F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8C"/>
    <w:rsid w:val="003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C8EDB7-335B-F446-B82B-CD0C622E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2019-04-18T10:45:00Z</dcterms:created>
  <dcterms:modified xsi:type="dcterms:W3CDTF">2019-04-18T10:45:00Z</dcterms:modified>
</cp:coreProperties>
</file>