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34" w:rsidRDefault="00D83D34" w:rsidP="00D83D3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Заключение</w:t>
      </w:r>
      <w:r>
        <w:rPr>
          <w:rFonts w:ascii="Times New Roman"/>
          <w:b/>
          <w:bCs/>
          <w:sz w:val="28"/>
          <w:szCs w:val="28"/>
        </w:rPr>
        <w:t>.</w:t>
      </w:r>
    </w:p>
    <w:p w:rsidR="00D83D34" w:rsidRDefault="00D83D34" w:rsidP="00D83D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83D34" w:rsidRDefault="00D83D34" w:rsidP="00D83D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21 </w:t>
      </w:r>
      <w:r>
        <w:rPr>
          <w:rFonts w:hAnsi="Times New Roman"/>
          <w:sz w:val="28"/>
          <w:szCs w:val="28"/>
        </w:rPr>
        <w:t>апреля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2019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воскресенье</w:t>
      </w:r>
      <w:r>
        <w:rPr>
          <w:rFonts w:ascii="Times New Roman"/>
          <w:sz w:val="28"/>
          <w:szCs w:val="28"/>
        </w:rPr>
        <w:t>)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президентских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Голосование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продлится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8:00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20:00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Лидерами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Владимир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Зеленский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партия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«Слуга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народа»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Порошенко</w:t>
      </w:r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партия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«Блоком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Порошенко»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выбирать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президента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двумя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(19 </w:t>
      </w:r>
      <w:r>
        <w:rPr>
          <w:rFonts w:hAnsi="Times New Roman"/>
          <w:sz w:val="28"/>
          <w:szCs w:val="28"/>
        </w:rPr>
        <w:t>апреля</w:t>
      </w:r>
      <w:r>
        <w:rPr>
          <w:rFonts w:ascii="Times New Roman"/>
          <w:sz w:val="28"/>
          <w:szCs w:val="28"/>
        </w:rPr>
        <w:t xml:space="preserve"> 2019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стадионе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НСК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«Олимпийский»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президенты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планируют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дебаты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украинцам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вопросов</w:t>
      </w:r>
      <w:r>
        <w:rPr>
          <w:rFonts w:ascii="Times New Roman"/>
          <w:sz w:val="28"/>
          <w:szCs w:val="28"/>
        </w:rPr>
        <w:t>.</w:t>
      </w:r>
    </w:p>
    <w:p w:rsidR="00D83D34" w:rsidRDefault="00D83D34" w:rsidP="00D83D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Действующий президент Украины Петр Порошенко стоил свою предвыборную кампанию на основе своей нерушимой триады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«Армия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Вера»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Для многих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 пустой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звук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 главный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императив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указатель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заставил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бросить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 отправиться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«Майдан»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 затем 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отправиться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защищать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 агрессора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упоминание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ценностей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серьезная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 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 каждого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воспринимать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набор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президента 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 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 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 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 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искренны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указателями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 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 тех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поддерживает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 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 тех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превращает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 лозунги</w:t>
      </w:r>
      <w:r>
        <w:rPr>
          <w:rFonts w:ascii="Times New Roman"/>
          <w:sz w:val="28"/>
          <w:szCs w:val="28"/>
        </w:rPr>
        <w:t>.</w:t>
      </w:r>
    </w:p>
    <w:p w:rsidR="00D83D34" w:rsidRDefault="00D83D34" w:rsidP="00D83D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Однако возникает вопрос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действительно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президент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Порошенко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защищает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 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агрессии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или 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 </w:t>
      </w:r>
      <w:r>
        <w:rPr>
          <w:rFonts w:hAns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игра</w:t>
      </w:r>
      <w:r>
        <w:rPr>
          <w:rFonts w:ascii="Times New Roman"/>
          <w:sz w:val="28"/>
          <w:szCs w:val="28"/>
        </w:rPr>
        <w:t>?</w:t>
      </w:r>
    </w:p>
    <w:p w:rsidR="00D83D34" w:rsidRDefault="00D83D34" w:rsidP="00D83D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Украине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протяжении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5-6 </w:t>
      </w:r>
      <w:r w:rsidRPr="00BB20F9">
        <w:rPr>
          <w:rFonts w:ascii="Times New Roman" w:hAnsi="Times New Roman" w:cs="Times New Roman"/>
          <w:sz w:val="28"/>
          <w:szCs w:val="28"/>
        </w:rPr>
        <w:t>лет ведется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телевизионная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пропаганда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утверждающая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Владимиром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Путиным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агрессором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породил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Донбассе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незаконно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оккупировал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Крыма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киевское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правительство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пытается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предпринимать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затронули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дальнейшем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ущемлен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2014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Церковь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находящаяся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должна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автокефалию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независимость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самостоятельно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контролем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патриарха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Кирилла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Исходя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соображений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Порошенко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предвыборную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политику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итоге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«расхождение»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итоге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получилось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принесла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реформа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Порошенко</w:t>
      </w:r>
      <w:r>
        <w:rPr>
          <w:rFonts w:ascii="Times New Roman"/>
          <w:sz w:val="28"/>
          <w:szCs w:val="28"/>
        </w:rPr>
        <w:t xml:space="preserve">? </w:t>
      </w:r>
    </w:p>
    <w:p w:rsidR="00D83D34" w:rsidRDefault="00D83D34" w:rsidP="00D83D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15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2018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церковная</w:t>
      </w:r>
      <w:r>
        <w:rPr>
          <w:rFonts w:hAnsi="Times New Roman"/>
          <w:sz w:val="28"/>
          <w:szCs w:val="28"/>
        </w:rPr>
        <w:t xml:space="preserve"> </w:t>
      </w:r>
      <w:r w:rsidRPr="00BB20F9">
        <w:rPr>
          <w:rFonts w:ascii="Times New Roman" w:hAnsi="Times New Roman" w:cs="Times New Roman"/>
          <w:sz w:val="28"/>
          <w:szCs w:val="28"/>
        </w:rPr>
        <w:t>епархия-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 главе 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митрополит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Епифаний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торжественного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перехода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Московского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патриархата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новообразованную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протестуют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происходят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стычки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незаконном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видя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непоколебимость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большинства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украинцев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lastRenderedPageBreak/>
        <w:t>страдает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нехватки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кадров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сообщает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Паисий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Кухарчук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епископ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Украины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«Умоляем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ищите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селам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мужчин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достойны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служить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Господу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Мужчины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священства</w:t>
      </w:r>
      <w:r>
        <w:rPr>
          <w:rFonts w:ascii="Times New Roman"/>
          <w:sz w:val="28"/>
          <w:szCs w:val="28"/>
        </w:rPr>
        <w:t>, -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примите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необходимые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людям»</w:t>
      </w:r>
      <w:r w:rsidRPr="00987E3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987E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Ситуация</w:t>
      </w:r>
      <w:r>
        <w:rPr>
          <w:rFonts w:hAnsi="Times New Roman"/>
          <w:sz w:val="28"/>
          <w:szCs w:val="28"/>
        </w:rPr>
        <w:t xml:space="preserve"> </w:t>
      </w:r>
      <w:r w:rsidRPr="00987E3A">
        <w:rPr>
          <w:rFonts w:hAnsi="Times New Roman"/>
          <w:sz w:val="28"/>
          <w:szCs w:val="28"/>
        </w:rPr>
        <w:t>поистине</w:t>
      </w:r>
      <w:r w:rsidRPr="00987E3A">
        <w:rPr>
          <w:rFonts w:hAnsi="Times New Roman"/>
          <w:sz w:val="28"/>
          <w:szCs w:val="28"/>
        </w:rPr>
        <w:t xml:space="preserve"> </w:t>
      </w:r>
      <w:r w:rsidRPr="00987E3A">
        <w:rPr>
          <w:rFonts w:hAnsi="Times New Roman"/>
          <w:sz w:val="28"/>
          <w:szCs w:val="28"/>
        </w:rPr>
        <w:t>удивительная</w:t>
      </w:r>
      <w:r w:rsidRPr="00987E3A">
        <w:rPr>
          <w:rFonts w:ascii="Times New Roman"/>
          <w:sz w:val="28"/>
          <w:szCs w:val="28"/>
        </w:rPr>
        <w:t xml:space="preserve">, </w:t>
      </w:r>
      <w:r w:rsidRPr="00987E3A">
        <w:rPr>
          <w:rFonts w:hAnsi="Times New Roman"/>
          <w:sz w:val="28"/>
          <w:szCs w:val="28"/>
        </w:rPr>
        <w:t>поскольку</w:t>
      </w:r>
      <w:r w:rsidRPr="00987E3A">
        <w:rPr>
          <w:rFonts w:hAnsi="Times New Roman"/>
          <w:sz w:val="28"/>
          <w:szCs w:val="28"/>
        </w:rPr>
        <w:t xml:space="preserve"> </w:t>
      </w:r>
      <w:r w:rsidRPr="00987E3A">
        <w:rPr>
          <w:rFonts w:hAnsi="Times New Roman"/>
          <w:sz w:val="28"/>
          <w:szCs w:val="28"/>
        </w:rPr>
        <w:t>захваченные</w:t>
      </w:r>
      <w:r w:rsidRPr="00987E3A">
        <w:rPr>
          <w:rFonts w:hAnsi="Times New Roman"/>
          <w:sz w:val="28"/>
          <w:szCs w:val="28"/>
        </w:rPr>
        <w:t xml:space="preserve"> </w:t>
      </w:r>
      <w:r w:rsidRPr="00987E3A">
        <w:rPr>
          <w:rFonts w:hAnsi="Times New Roman"/>
          <w:sz w:val="28"/>
          <w:szCs w:val="28"/>
        </w:rPr>
        <w:t>храмы</w:t>
      </w:r>
      <w:r w:rsidRPr="00987E3A">
        <w:rPr>
          <w:rFonts w:hAnsi="Times New Roman"/>
          <w:sz w:val="28"/>
          <w:szCs w:val="28"/>
        </w:rPr>
        <w:t xml:space="preserve"> </w:t>
      </w:r>
      <w:r w:rsidRPr="00987E3A">
        <w:rPr>
          <w:rFonts w:hAnsi="Times New Roman"/>
          <w:sz w:val="28"/>
          <w:szCs w:val="28"/>
        </w:rPr>
        <w:t>стоят</w:t>
      </w:r>
      <w:r w:rsidRPr="00987E3A">
        <w:rPr>
          <w:rFonts w:hAnsi="Times New Roman"/>
          <w:sz w:val="28"/>
          <w:szCs w:val="28"/>
        </w:rPr>
        <w:t xml:space="preserve"> </w:t>
      </w:r>
      <w:r w:rsidRPr="00987E3A">
        <w:rPr>
          <w:rFonts w:hAnsi="Times New Roman"/>
          <w:sz w:val="28"/>
          <w:szCs w:val="28"/>
        </w:rPr>
        <w:t>пустыми</w:t>
      </w:r>
      <w:r w:rsidRPr="00987E3A">
        <w:rPr>
          <w:rFonts w:ascii="Times New Roman"/>
          <w:sz w:val="28"/>
          <w:szCs w:val="28"/>
        </w:rPr>
        <w:t xml:space="preserve">, </w:t>
      </w:r>
      <w:r w:rsidRPr="00987E3A">
        <w:rPr>
          <w:rFonts w:hAnsi="Times New Roman"/>
          <w:sz w:val="28"/>
          <w:szCs w:val="28"/>
        </w:rPr>
        <w:t>поскольку</w:t>
      </w:r>
      <w:r w:rsidRPr="00987E3A">
        <w:rPr>
          <w:rFonts w:hAnsi="Times New Roman"/>
          <w:sz w:val="28"/>
          <w:szCs w:val="28"/>
        </w:rPr>
        <w:t xml:space="preserve"> </w:t>
      </w:r>
      <w:r w:rsidRPr="00987E3A">
        <w:rPr>
          <w:rFonts w:hAnsi="Times New Roman"/>
          <w:sz w:val="28"/>
          <w:szCs w:val="28"/>
        </w:rPr>
        <w:t>в</w:t>
      </w:r>
      <w:r w:rsidRPr="00987E3A">
        <w:rPr>
          <w:rFonts w:hAnsi="Times New Roman"/>
          <w:sz w:val="28"/>
          <w:szCs w:val="28"/>
        </w:rPr>
        <w:t xml:space="preserve"> </w:t>
      </w:r>
      <w:r w:rsidRPr="00987E3A">
        <w:rPr>
          <w:rFonts w:hAnsi="Times New Roman"/>
          <w:sz w:val="28"/>
          <w:szCs w:val="28"/>
        </w:rPr>
        <w:t>них</w:t>
      </w:r>
      <w:r w:rsidRPr="00987E3A">
        <w:rPr>
          <w:rFonts w:hAnsi="Times New Roman"/>
          <w:sz w:val="28"/>
          <w:szCs w:val="28"/>
        </w:rPr>
        <w:t xml:space="preserve"> </w:t>
      </w:r>
      <w:r w:rsidRPr="00987E3A">
        <w:rPr>
          <w:rFonts w:hAnsi="Times New Roman"/>
          <w:sz w:val="28"/>
          <w:szCs w:val="28"/>
        </w:rPr>
        <w:t>некому</w:t>
      </w:r>
      <w:r w:rsidRPr="00987E3A">
        <w:rPr>
          <w:rFonts w:hAnsi="Times New Roman"/>
          <w:sz w:val="28"/>
          <w:szCs w:val="28"/>
        </w:rPr>
        <w:t xml:space="preserve"> </w:t>
      </w:r>
      <w:r w:rsidRPr="00987E3A">
        <w:rPr>
          <w:rFonts w:hAnsi="Times New Roman"/>
          <w:sz w:val="28"/>
          <w:szCs w:val="28"/>
        </w:rPr>
        <w:t>ходить</w:t>
      </w:r>
      <w:r w:rsidRPr="00987E3A">
        <w:rPr>
          <w:rFonts w:hAnsi="Times New Roman"/>
          <w:sz w:val="28"/>
          <w:szCs w:val="28"/>
        </w:rPr>
        <w:t xml:space="preserve"> </w:t>
      </w:r>
      <w:r w:rsidRPr="00987E3A">
        <w:rPr>
          <w:rFonts w:hAnsi="Times New Roman"/>
          <w:sz w:val="28"/>
          <w:szCs w:val="28"/>
        </w:rPr>
        <w:t>и</w:t>
      </w:r>
      <w:r w:rsidRPr="00987E3A">
        <w:rPr>
          <w:rFonts w:hAnsi="Times New Roman"/>
          <w:sz w:val="28"/>
          <w:szCs w:val="28"/>
        </w:rPr>
        <w:t xml:space="preserve"> </w:t>
      </w:r>
      <w:r w:rsidRPr="00987E3A">
        <w:rPr>
          <w:rFonts w:hAnsi="Times New Roman"/>
          <w:sz w:val="28"/>
          <w:szCs w:val="28"/>
        </w:rPr>
        <w:t>в</w:t>
      </w:r>
      <w:r w:rsidRPr="00987E3A">
        <w:rPr>
          <w:rFonts w:hAnsi="Times New Roman"/>
          <w:sz w:val="28"/>
          <w:szCs w:val="28"/>
        </w:rPr>
        <w:t xml:space="preserve"> </w:t>
      </w:r>
      <w:r w:rsidRPr="00987E3A">
        <w:rPr>
          <w:rFonts w:hAnsi="Times New Roman"/>
          <w:sz w:val="28"/>
          <w:szCs w:val="28"/>
        </w:rPr>
        <w:t>них</w:t>
      </w:r>
      <w:r w:rsidRPr="00987E3A">
        <w:rPr>
          <w:rFonts w:hAnsi="Times New Roman"/>
          <w:sz w:val="28"/>
          <w:szCs w:val="28"/>
        </w:rPr>
        <w:t xml:space="preserve"> </w:t>
      </w:r>
      <w:r w:rsidRPr="00987E3A">
        <w:rPr>
          <w:rFonts w:hAnsi="Times New Roman"/>
          <w:sz w:val="28"/>
          <w:szCs w:val="28"/>
        </w:rPr>
        <w:t>некому</w:t>
      </w:r>
      <w:r w:rsidRPr="00987E3A">
        <w:rPr>
          <w:rFonts w:hAnsi="Times New Roman"/>
          <w:sz w:val="28"/>
          <w:szCs w:val="28"/>
        </w:rPr>
        <w:t xml:space="preserve"> </w:t>
      </w:r>
      <w:r w:rsidRPr="00987E3A">
        <w:rPr>
          <w:rFonts w:hAnsi="Times New Roman"/>
          <w:sz w:val="28"/>
          <w:szCs w:val="28"/>
        </w:rPr>
        <w:t>служить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Сторонники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(украинские бандеровцы, националисты)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скрывают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захватах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храмов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задумываются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служить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молиться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причащаться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««Этим»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храмы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кого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ненавидеть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преследовать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оскорблять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искать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«руку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Москвы»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отрабатывать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деньги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угодно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молиться»</w:t>
      </w:r>
      <w:r w:rsidRPr="00987E3A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987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Цель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рейдерства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изгнать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ничего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более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Сингуры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Житомирской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ascii="Times New Roman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захвате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Свято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Воздвиженской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активистка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смогла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общины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замешательства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назвала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настоятеле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ascii="Times New Roman"/>
          <w:sz w:val="28"/>
          <w:szCs w:val="28"/>
        </w:rPr>
        <w:t>.</w:t>
      </w:r>
    </w:p>
    <w:p w:rsidR="00D83D34" w:rsidRDefault="00D83D34" w:rsidP="00D83D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Эта трагическая ситуация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сложившаяся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показывает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«Веры»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Порошенко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крайне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отрицательно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повлияла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украинцев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вместо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одобрения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ожесточенные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конфликты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тысячи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прихожан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готовых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служить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националистов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бандеровцев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играет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роли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приостановления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раскола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усилили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придав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</w:t>
      </w:r>
      <w:r>
        <w:rPr>
          <w:rFonts w:ascii="Times New Roman"/>
          <w:sz w:val="28"/>
          <w:szCs w:val="28"/>
        </w:rPr>
        <w:t xml:space="preserve">. </w:t>
      </w:r>
    </w:p>
    <w:p w:rsidR="00D83D34" w:rsidRDefault="00D83D34" w:rsidP="00D83D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Рассмотрим сложившуюся ситуацию с иной стороны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учитывая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2014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смена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(18-23 </w:t>
      </w:r>
      <w:r>
        <w:rPr>
          <w:rFonts w:hAnsi="Times New Roman"/>
          <w:sz w:val="28"/>
          <w:szCs w:val="28"/>
        </w:rPr>
        <w:t>февраля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2014 </w:t>
      </w:r>
      <w:r>
        <w:rPr>
          <w:rFonts w:hAnsi="Times New Roman"/>
          <w:sz w:val="28"/>
          <w:szCs w:val="28"/>
        </w:rPr>
        <w:t>год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присоединение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Крыма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(26 </w:t>
      </w:r>
      <w:r>
        <w:rPr>
          <w:rFonts w:hAnsi="Times New Roman"/>
          <w:sz w:val="28"/>
          <w:szCs w:val="28"/>
        </w:rPr>
        <w:t>марта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2014 </w:t>
      </w:r>
      <w:r>
        <w:rPr>
          <w:rFonts w:hAnsi="Times New Roman"/>
          <w:sz w:val="28"/>
          <w:szCs w:val="28"/>
        </w:rPr>
        <w:t>год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война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Донбассе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(6 </w:t>
      </w:r>
      <w:r>
        <w:rPr>
          <w:rFonts w:hAnsi="Times New Roman"/>
          <w:sz w:val="28"/>
          <w:szCs w:val="28"/>
        </w:rPr>
        <w:t>апреля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2014 </w:t>
      </w:r>
      <w:r>
        <w:rPr>
          <w:rFonts w:hAnsi="Times New Roman"/>
          <w:sz w:val="28"/>
          <w:szCs w:val="28"/>
        </w:rPr>
        <w:t>год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 w:rsidRPr="00E425C9">
        <w:rPr>
          <w:rFonts w:hAnsi="Times New Roman"/>
          <w:sz w:val="28"/>
          <w:szCs w:val="28"/>
        </w:rPr>
        <w:t>§</w:t>
      </w:r>
      <w:r w:rsidRPr="00E425C9">
        <w:rPr>
          <w:rFonts w:ascii="Times New Roman"/>
          <w:sz w:val="28"/>
          <w:szCs w:val="28"/>
        </w:rPr>
        <w:t>2.7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 w:rsidRPr="00E425C9">
        <w:rPr>
          <w:rFonts w:hAnsi="Times New Roman"/>
          <w:sz w:val="28"/>
          <w:szCs w:val="28"/>
        </w:rPr>
        <w:t>§</w:t>
      </w:r>
      <w:r>
        <w:rPr>
          <w:rFonts w:ascii="Times New Roman"/>
          <w:sz w:val="28"/>
          <w:szCs w:val="28"/>
        </w:rPr>
        <w:t xml:space="preserve">2.1. </w:t>
      </w:r>
      <w:r>
        <w:rPr>
          <w:rFonts w:hAnsi="Times New Roman"/>
          <w:sz w:val="28"/>
          <w:szCs w:val="28"/>
        </w:rPr>
        <w:t>митрополит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Филарет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автокефалию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1992 </w:t>
      </w:r>
      <w:r>
        <w:rPr>
          <w:rFonts w:hAnsi="Times New Roman"/>
          <w:sz w:val="28"/>
          <w:szCs w:val="28"/>
        </w:rPr>
        <w:t>году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Объяснял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«разделение»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причинами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образованием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независимой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(1990-1991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).  </w:t>
      </w:r>
    </w:p>
    <w:p w:rsidR="00D83D34" w:rsidRDefault="00D83D34" w:rsidP="00D83D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1991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всеукраинский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подтвержден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провозглашения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президента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Леонид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Макарович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Кравчук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президентом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(1191-1994 </w:t>
      </w:r>
      <w:r>
        <w:rPr>
          <w:rFonts w:hAnsi="Times New Roman"/>
          <w:sz w:val="28"/>
          <w:szCs w:val="28"/>
        </w:rPr>
        <w:t>гг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начал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националистическим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лозунгом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независимом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независимую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церковь»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митрополита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Филарета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Киевского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патриархата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совпадала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религиозным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курсом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тогдашнего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Опираясь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лозунг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большая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Киевского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патриархата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независимого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предоставить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автономную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интервью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«Эхо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Москвы»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митрополит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Филарет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тщательно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описывал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причины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заставшие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1990-</w:t>
      </w:r>
      <w:r>
        <w:rPr>
          <w:rFonts w:hAnsi="Times New Roman"/>
          <w:sz w:val="28"/>
          <w:szCs w:val="28"/>
        </w:rPr>
        <w:t>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вплоть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нынешних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убедить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киевскую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автокефалию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События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2014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предстоятелем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Киевского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патриархата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катализатор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раскола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структуре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Однако возникает вопрос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поставленную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гипотезу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дипломной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почему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1992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Киевского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патриархата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примкнули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почему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2014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Московского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патриархата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уменьшилась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многочисленной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паства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2019 </w:t>
      </w:r>
      <w:r>
        <w:rPr>
          <w:rFonts w:hAnsi="Times New Roman"/>
          <w:sz w:val="28"/>
          <w:szCs w:val="28"/>
        </w:rPr>
        <w:t>год</w:t>
      </w:r>
      <w:r>
        <w:rPr>
          <w:rFonts w:ascii="Times New Roman"/>
          <w:sz w:val="28"/>
          <w:szCs w:val="28"/>
        </w:rPr>
        <w:t xml:space="preserve">: 12 </w:t>
      </w:r>
      <w:r>
        <w:rPr>
          <w:rFonts w:hAnsi="Times New Roman"/>
          <w:sz w:val="28"/>
          <w:szCs w:val="28"/>
        </w:rPr>
        <w:t>миллионов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украинцев</w:t>
      </w:r>
      <w:r>
        <w:rPr>
          <w:rFonts w:ascii="Times New Roman"/>
          <w:sz w:val="28"/>
          <w:szCs w:val="28"/>
        </w:rPr>
        <w:t xml:space="preserve">)? </w:t>
      </w:r>
    </w:p>
    <w:p w:rsidR="00D83D34" w:rsidRDefault="00D83D34" w:rsidP="00D83D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Долгое время религия была сильно зависима от светской власти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категорически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запрещалась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коммунистическая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пыталась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искоренить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отпели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хрущевская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антирелигиозная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кампания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пришелся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1958-1964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первый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КПСС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Никита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Хрущев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публично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заявил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семилетки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1965 </w:t>
      </w:r>
      <w:r>
        <w:rPr>
          <w:rFonts w:hAnsi="Times New Roman"/>
          <w:sz w:val="28"/>
          <w:szCs w:val="28"/>
        </w:rPr>
        <w:t>году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«покажет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телевизору»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Однако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сожалению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многие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понимают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вера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сакральное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будь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ярым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атеистом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верующим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Ведь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атеизм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высшего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божества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идея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полагаясь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усилия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написал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однажды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Максим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Горький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Алексей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Пешков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«Вера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хорошо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удобств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души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спокойствия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ослепляет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позволяя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замечать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мучительных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противоречий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жизни…»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лишая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какой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обрекает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пучину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душевных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тяжелым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революции</w:t>
      </w:r>
      <w:r>
        <w:rPr>
          <w:rFonts w:ascii="Times New Roman"/>
          <w:sz w:val="28"/>
          <w:szCs w:val="28"/>
        </w:rPr>
        <w:t xml:space="preserve">. </w:t>
      </w:r>
    </w:p>
    <w:p w:rsidR="00D83D34" w:rsidRDefault="00D83D34" w:rsidP="00D83D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Человек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существо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разумное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желании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белого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мыслящего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 w:rsidRPr="009D2F7D">
        <w:rPr>
          <w:rFonts w:ascii="Times New Roman" w:hAnsi="Times New Roman" w:cs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инструментом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игры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элиты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сидящей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жажды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компании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лишать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истинной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произошло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Филарете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Кравчуком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Порошенко</w:t>
      </w:r>
      <w:r>
        <w:rPr>
          <w:rFonts w:ascii="Times New Roman"/>
          <w:sz w:val="28"/>
          <w:szCs w:val="28"/>
        </w:rPr>
        <w:t xml:space="preserve">): </w:t>
      </w:r>
      <w:r>
        <w:rPr>
          <w:rFonts w:hAnsi="Times New Roman"/>
          <w:sz w:val="28"/>
          <w:szCs w:val="28"/>
        </w:rPr>
        <w:t>по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настоящему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хотят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церковь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хотят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таинства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хотят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храмы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канонической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грехов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паству</w:t>
      </w:r>
      <w:r>
        <w:rPr>
          <w:rFonts w:ascii="Times New Roman"/>
          <w:sz w:val="28"/>
          <w:szCs w:val="28"/>
        </w:rPr>
        <w:t xml:space="preserve">. </w:t>
      </w:r>
    </w:p>
    <w:p w:rsidR="00D83D34" w:rsidRDefault="00D83D34" w:rsidP="00D83D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Не понимая простой человеческой души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киевские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разрушая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удовлетворения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разрушить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духовную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Получили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инициаторы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раскола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результата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Однозначно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первых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Поместная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вторых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действующую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религиозную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кампанию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украинские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внутреннюю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свободу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действующему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Президенту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инструмент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борьбы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Каноническая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Московского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патриархата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несмотря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тяжелые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предоставленные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киевскими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сохранила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внутреннюю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прогнулась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Константинопольского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патриархата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Порошенко</w:t>
      </w:r>
      <w:r>
        <w:rPr>
          <w:rFonts w:ascii="Times New Roman"/>
          <w:sz w:val="28"/>
          <w:szCs w:val="28"/>
        </w:rPr>
        <w:t xml:space="preserve">. </w:t>
      </w:r>
    </w:p>
    <w:p w:rsidR="00D83D34" w:rsidRDefault="00D83D34" w:rsidP="00D83D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Исходя из этого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переживающего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социальных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2014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вопросы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важнейшими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поддержания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культурной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Истинное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охваченное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политикой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украинцев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претерпевать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вмешательством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Вселенского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патриарха</w:t>
      </w:r>
      <w:r>
        <w:rPr>
          <w:rFonts w:ascii="Times New Roman"/>
          <w:sz w:val="28"/>
          <w:szCs w:val="28"/>
        </w:rPr>
        <w:t xml:space="preserve">. </w:t>
      </w:r>
    </w:p>
    <w:p w:rsidR="00D83D34" w:rsidRDefault="00D83D34" w:rsidP="00D83D34">
      <w:pPr>
        <w:pStyle w:val="a3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Гипотеза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сформулированная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дипломе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оправдалась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счастью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опровергнута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Феномен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раскола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инструментом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борьбы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</w:t>
      </w:r>
      <w:r>
        <w:rPr>
          <w:rFonts w:hAnsi="Times New Roman"/>
          <w:sz w:val="28"/>
          <w:szCs w:val="28"/>
        </w:rPr>
        <w:t xml:space="preserve"> </w:t>
      </w:r>
      <w:r w:rsidRPr="000D0571">
        <w:rPr>
          <w:rFonts w:ascii="Times New Roman" w:hAnsi="Times New Roman" w:cs="Times New Roman"/>
          <w:sz w:val="28"/>
          <w:szCs w:val="28"/>
        </w:rPr>
        <w:t>десекуляризации, поскольку</w:t>
      </w:r>
      <w:r>
        <w:rPr>
          <w:rFonts w:ascii="Times New Roman" w:hAnsi="Times New Roman" w:cs="Times New Roman"/>
          <w:sz w:val="28"/>
          <w:szCs w:val="28"/>
        </w:rPr>
        <w:t xml:space="preserve"> церковь не стала поддаваться влиянию светской власти, сохранила свою самостоятельность и влияние на общество в целом.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небольшая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украинцев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бандеровцев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радикалов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националистов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истинными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верующим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поскольку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сказано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епископом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борьба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внешним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агрессором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Россией</w:t>
      </w:r>
      <w:r>
        <w:rPr>
          <w:rFonts w:ascii="Times New Roman"/>
          <w:sz w:val="28"/>
          <w:szCs w:val="28"/>
        </w:rPr>
        <w:t xml:space="preserve">. </w:t>
      </w:r>
    </w:p>
    <w:p w:rsidR="00D83D34" w:rsidRDefault="00D83D34" w:rsidP="00D83D34"/>
    <w:p w:rsidR="00500AFB" w:rsidRDefault="00500AFB">
      <w:bookmarkStart w:id="0" w:name="_GoBack"/>
      <w:bookmarkEnd w:id="0"/>
    </w:p>
    <w:sectPr w:rsidR="00500AFB" w:rsidSect="001E7851">
      <w:footerReference w:type="even" r:id="rId7"/>
      <w:footerReference w:type="default" r:id="rId8"/>
      <w:pgSz w:w="11900" w:h="16840"/>
      <w:pgMar w:top="1134" w:right="851" w:bottom="1134" w:left="1418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34" w:rsidRDefault="00D83D34" w:rsidP="00D83D34">
      <w:r>
        <w:separator/>
      </w:r>
    </w:p>
  </w:endnote>
  <w:endnote w:type="continuationSeparator" w:id="0">
    <w:p w:rsidR="00D83D34" w:rsidRDefault="00D83D34" w:rsidP="00D8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15" w:rsidRDefault="00D83D34" w:rsidP="001E78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2D15" w:rsidRDefault="00D83D34" w:rsidP="001E7851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15" w:rsidRDefault="00D83D34" w:rsidP="001E78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0</w:t>
    </w:r>
    <w:r>
      <w:rPr>
        <w:rStyle w:val="a9"/>
      </w:rPr>
      <w:fldChar w:fldCharType="end"/>
    </w:r>
  </w:p>
  <w:p w:rsidR="00C02D15" w:rsidRDefault="00D83D34" w:rsidP="001E785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34" w:rsidRDefault="00D83D34" w:rsidP="00D83D34">
      <w:r>
        <w:separator/>
      </w:r>
    </w:p>
  </w:footnote>
  <w:footnote w:type="continuationSeparator" w:id="0">
    <w:p w:rsidR="00D83D34" w:rsidRDefault="00D83D34" w:rsidP="00D83D34">
      <w:r>
        <w:continuationSeparator/>
      </w:r>
    </w:p>
  </w:footnote>
  <w:footnote w:id="1">
    <w:p w:rsidR="00D83D34" w:rsidRPr="00987E3A" w:rsidRDefault="00D83D34" w:rsidP="00D83D34">
      <w:pPr>
        <w:pStyle w:val="a4"/>
        <w:rPr>
          <w:rFonts w:ascii="Times New Roman" w:hAnsi="Times New Roman" w:cs="Times New Roman"/>
        </w:rPr>
      </w:pPr>
      <w:r w:rsidRPr="00987E3A">
        <w:rPr>
          <w:rStyle w:val="a6"/>
          <w:rFonts w:ascii="Times New Roman" w:hAnsi="Times New Roman" w:cs="Times New Roman"/>
        </w:rPr>
        <w:footnoteRef/>
      </w:r>
      <w:r w:rsidRPr="00987E3A">
        <w:rPr>
          <w:rFonts w:ascii="Times New Roman" w:hAnsi="Times New Roman" w:cs="Times New Roman"/>
        </w:rPr>
        <w:t xml:space="preserve"> https://lazareva-subota.in.ua/sobitiya/ierarh-upc-kp-ishite-v-selah-muzhchin-kotorie-smogut-stat-svyashennikami/</w:t>
      </w:r>
    </w:p>
  </w:footnote>
  <w:footnote w:id="2">
    <w:p w:rsidR="00D83D34" w:rsidRDefault="00D83D34" w:rsidP="00D83D34">
      <w:pPr>
        <w:pStyle w:val="a4"/>
      </w:pPr>
      <w:r>
        <w:rPr>
          <w:rStyle w:val="a6"/>
        </w:rPr>
        <w:footnoteRef/>
      </w:r>
      <w:r>
        <w:t xml:space="preserve"> </w:t>
      </w:r>
      <w:r w:rsidRPr="00987E3A">
        <w:t>https://lazareva-subota.in.ua/sobitiya/ierarh-upc-kp-ishite-v-selah-muzhchin-kotorie-smogut-stat-svyashennikami/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34"/>
    <w:rsid w:val="00500AFB"/>
    <w:rsid w:val="008B1884"/>
    <w:rsid w:val="00D8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CE1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D83D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paragraph" w:styleId="a4">
    <w:name w:val="footnote text"/>
    <w:basedOn w:val="a"/>
    <w:link w:val="a5"/>
    <w:uiPriority w:val="99"/>
    <w:unhideWhenUsed/>
    <w:rsid w:val="00D83D34"/>
  </w:style>
  <w:style w:type="character" w:customStyle="1" w:styleId="a5">
    <w:name w:val="Текст сноски Знак"/>
    <w:basedOn w:val="a0"/>
    <w:link w:val="a4"/>
    <w:uiPriority w:val="99"/>
    <w:rsid w:val="00D83D34"/>
  </w:style>
  <w:style w:type="character" w:styleId="a6">
    <w:name w:val="footnote reference"/>
    <w:basedOn w:val="a0"/>
    <w:uiPriority w:val="99"/>
    <w:unhideWhenUsed/>
    <w:rsid w:val="00D83D34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D83D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34"/>
  </w:style>
  <w:style w:type="character" w:styleId="a9">
    <w:name w:val="page number"/>
    <w:basedOn w:val="a0"/>
    <w:uiPriority w:val="99"/>
    <w:semiHidden/>
    <w:unhideWhenUsed/>
    <w:rsid w:val="00D83D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D83D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paragraph" w:styleId="a4">
    <w:name w:val="footnote text"/>
    <w:basedOn w:val="a"/>
    <w:link w:val="a5"/>
    <w:uiPriority w:val="99"/>
    <w:unhideWhenUsed/>
    <w:rsid w:val="00D83D34"/>
  </w:style>
  <w:style w:type="character" w:customStyle="1" w:styleId="a5">
    <w:name w:val="Текст сноски Знак"/>
    <w:basedOn w:val="a0"/>
    <w:link w:val="a4"/>
    <w:uiPriority w:val="99"/>
    <w:rsid w:val="00D83D34"/>
  </w:style>
  <w:style w:type="character" w:styleId="a6">
    <w:name w:val="footnote reference"/>
    <w:basedOn w:val="a0"/>
    <w:uiPriority w:val="99"/>
    <w:unhideWhenUsed/>
    <w:rsid w:val="00D83D34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D83D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34"/>
  </w:style>
  <w:style w:type="character" w:styleId="a9">
    <w:name w:val="page number"/>
    <w:basedOn w:val="a0"/>
    <w:uiPriority w:val="99"/>
    <w:semiHidden/>
    <w:unhideWhenUsed/>
    <w:rsid w:val="00D8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1565</Words>
  <Characters>8922</Characters>
  <Application>Microsoft Macintosh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</dc:creator>
  <cp:keywords/>
  <dc:description/>
  <cp:lastModifiedBy>mac1</cp:lastModifiedBy>
  <cp:revision>1</cp:revision>
  <dcterms:created xsi:type="dcterms:W3CDTF">2019-04-20T14:38:00Z</dcterms:created>
  <dcterms:modified xsi:type="dcterms:W3CDTF">2019-04-20T14:39:00Z</dcterms:modified>
</cp:coreProperties>
</file>