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4E" w:rsidRPr="002C294E" w:rsidRDefault="002C294E" w:rsidP="002C294E">
      <w:pPr>
        <w:jc w:val="right"/>
        <w:rPr>
          <w:sz w:val="28"/>
        </w:rPr>
      </w:pPr>
      <w:r w:rsidRPr="002C294E">
        <w:rPr>
          <w:sz w:val="28"/>
        </w:rPr>
        <w:t>Гуманова Маша</w:t>
      </w:r>
    </w:p>
    <w:p w:rsidR="002C294E" w:rsidRDefault="002C294E" w:rsidP="002C294E">
      <w:bookmarkStart w:id="0" w:name="_GoBack"/>
      <w:bookmarkEnd w:id="0"/>
    </w:p>
    <w:p w:rsidR="002C294E" w:rsidRDefault="002C294E" w:rsidP="002C294E">
      <w:pPr>
        <w:spacing w:line="276" w:lineRule="auto"/>
        <w:jc w:val="center"/>
        <w:rPr>
          <w:b/>
          <w:sz w:val="28"/>
          <w:szCs w:val="28"/>
        </w:rPr>
      </w:pPr>
      <w:r>
        <w:rPr>
          <w:b/>
          <w:sz w:val="28"/>
          <w:szCs w:val="28"/>
        </w:rPr>
        <w:t>ПЕРВАЯ ГЛАВА</w:t>
      </w:r>
    </w:p>
    <w:p w:rsidR="002C294E" w:rsidRDefault="002C294E" w:rsidP="002C294E">
      <w:pPr>
        <w:jc w:val="center"/>
      </w:pPr>
    </w:p>
    <w:p w:rsidR="002C294E" w:rsidRDefault="002C294E" w:rsidP="002C294E">
      <w:pPr>
        <w:spacing w:line="276" w:lineRule="auto"/>
        <w:rPr>
          <w:b/>
          <w:sz w:val="28"/>
          <w:szCs w:val="28"/>
        </w:rPr>
      </w:pPr>
      <w:r w:rsidRPr="008F578A">
        <w:rPr>
          <w:b/>
          <w:sz w:val="28"/>
          <w:szCs w:val="28"/>
        </w:rPr>
        <w:t>1. СЕМЬЯ</w:t>
      </w:r>
    </w:p>
    <w:p w:rsidR="002C294E" w:rsidRDefault="002C294E" w:rsidP="002C294E">
      <w:pPr>
        <w:spacing w:line="276" w:lineRule="auto"/>
        <w:ind w:firstLine="708"/>
        <w:jc w:val="both"/>
        <w:rPr>
          <w:sz w:val="28"/>
          <w:szCs w:val="28"/>
        </w:rPr>
      </w:pPr>
      <w:r>
        <w:rPr>
          <w:sz w:val="28"/>
          <w:szCs w:val="28"/>
        </w:rPr>
        <w:t xml:space="preserve">В </w:t>
      </w:r>
      <w:r>
        <w:rPr>
          <w:sz w:val="28"/>
          <w:szCs w:val="28"/>
          <w:lang w:val="en-US"/>
        </w:rPr>
        <w:t>XIX</w:t>
      </w:r>
      <w:r>
        <w:rPr>
          <w:sz w:val="28"/>
          <w:szCs w:val="28"/>
        </w:rPr>
        <w:t xml:space="preserve"> в семейная жизнь была построена на патриархальном принципе, что не устраивало многих женщин. В семье данного типа лежит первичное разделение труда между людьми двух полов. Патриархат оправдывал власть мужчин тем, что она предопределена Богом и природой. Женщине же были присущи функции рождения и выращивания детей и ведение домашнего хозяйства, быта. Патриархальный строй делал отца главнее всех остальных членов семьи, а женщину – объектом его власти. Такие отношения определяются социологами как субъект-объектные, статусно неравные. Феминистки хотели заменить понятие «жена-рабыня» на «жена- товарищ», чтобы замужняя женщина была более свободна и самостоятельна. </w:t>
      </w:r>
    </w:p>
    <w:p w:rsidR="002C294E" w:rsidRDefault="002C294E" w:rsidP="002C294E">
      <w:pPr>
        <w:ind w:firstLine="708"/>
        <w:jc w:val="both"/>
      </w:pPr>
    </w:p>
    <w:p w:rsidR="002C294E" w:rsidRDefault="002C294E" w:rsidP="002C294E">
      <w:pPr>
        <w:spacing w:line="276" w:lineRule="auto"/>
        <w:ind w:firstLine="708"/>
        <w:jc w:val="both"/>
        <w:rPr>
          <w:sz w:val="28"/>
          <w:szCs w:val="28"/>
        </w:rPr>
      </w:pPr>
    </w:p>
    <w:p w:rsidR="002C294E" w:rsidRPr="00620FC5" w:rsidRDefault="002C294E" w:rsidP="002C294E">
      <w:pPr>
        <w:pStyle w:val="a3"/>
        <w:numPr>
          <w:ilvl w:val="0"/>
          <w:numId w:val="1"/>
        </w:numPr>
        <w:spacing w:line="276" w:lineRule="auto"/>
        <w:jc w:val="both"/>
        <w:rPr>
          <w:b/>
          <w:sz w:val="28"/>
          <w:szCs w:val="28"/>
        </w:rPr>
      </w:pPr>
      <w:r w:rsidRPr="00620FC5">
        <w:rPr>
          <w:b/>
          <w:sz w:val="28"/>
          <w:szCs w:val="28"/>
        </w:rPr>
        <w:t>1. БЫТ</w:t>
      </w:r>
      <w:r>
        <w:rPr>
          <w:b/>
          <w:sz w:val="28"/>
          <w:szCs w:val="28"/>
        </w:rPr>
        <w:t>ОВАЯ ЖИЗНЬ</w:t>
      </w:r>
    </w:p>
    <w:p w:rsidR="002C294E" w:rsidRPr="00620FC5" w:rsidRDefault="002C294E" w:rsidP="002C294E">
      <w:pPr>
        <w:spacing w:line="276" w:lineRule="auto"/>
        <w:jc w:val="both"/>
        <w:rPr>
          <w:sz w:val="28"/>
          <w:szCs w:val="28"/>
        </w:rPr>
      </w:pPr>
      <w:r w:rsidRPr="00620FC5">
        <w:rPr>
          <w:sz w:val="28"/>
          <w:szCs w:val="28"/>
        </w:rPr>
        <w:t>Труд крестьянской женщины был огромен, особенно, если она жила сельским хозяйством. В ее обязанности входила ежемесячная работа, которую она обязана была выполнять независимо от ее физического состояния. Воспитание детей также входило в список ее обязательств. Время, затраченное женщиной на ведение домашнего хозяйства было равно еще одной рабочей смене. Если бы работа по дому считалась одним из видов производственной деятельности, то общий объем производства увеличился бы на 25-30%</w:t>
      </w:r>
      <w:r w:rsidRPr="00091281">
        <w:rPr>
          <w:vertAlign w:val="superscript"/>
        </w:rPr>
        <w:footnoteReference w:id="1"/>
      </w:r>
      <w:r w:rsidRPr="00620FC5">
        <w:rPr>
          <w:sz w:val="28"/>
          <w:szCs w:val="28"/>
        </w:rPr>
        <w:t xml:space="preserve">. Помимо домашнего быта женщины работали в огородах, на полях. Если же жены остались без мужей, то тогда в их обязанности входило пахать землю, боронить и сеять. Женщины, которые не могли обеспечить семьи, перебирались в город в поиске работы, но, к сожалению, на государственную службу их не принимали, а на частную почти не брали. </w:t>
      </w:r>
      <w:r>
        <w:rPr>
          <w:sz w:val="28"/>
          <w:szCs w:val="28"/>
        </w:rPr>
        <w:t>Некоторые</w:t>
      </w:r>
      <w:r w:rsidRPr="00620FC5">
        <w:rPr>
          <w:sz w:val="28"/>
          <w:szCs w:val="28"/>
        </w:rPr>
        <w:t xml:space="preserve"> открывали свое дело – содержали трактиры, гостиницы. Согласно переписи 1900 года из 6908 трактирных хозяев 5261 – женщины. В 1905 году был создан Всероссийский союз равноправия женщин. Уже в апреле был проведен первый митинг за женские права. Горожанки –   дворянки и женщины из средних городских слоев – могли получить образование и поступить на оплачиваемую работу. Например, стать артисткой. Или же фельдшерицей, ведь только в 1845 году в Петербурге открылось первое </w:t>
      </w:r>
      <w:r w:rsidRPr="00620FC5">
        <w:rPr>
          <w:sz w:val="28"/>
          <w:szCs w:val="28"/>
        </w:rPr>
        <w:lastRenderedPageBreak/>
        <w:t>фельдшерское училище. Суфражистки – еще одно новое ответвление в возможных вариантах женской карьеры. Крестьянский женский труд был тяжелым, поэтому для деревенских женщин были свойственны попытки решения этой проблемы, к примеру, путем продвижение по социальной лестнице– женщины уезжали в город в поисках работы, но большинство, несомненно, оставалось в деревнях, ведь «кто, если не они»?</w:t>
      </w:r>
      <w:r>
        <w:rPr>
          <w:sz w:val="28"/>
          <w:szCs w:val="28"/>
        </w:rPr>
        <w:t xml:space="preserve"> </w:t>
      </w:r>
    </w:p>
    <w:p w:rsidR="002C294E" w:rsidRDefault="002C294E" w:rsidP="002C294E">
      <w:pPr>
        <w:spacing w:line="276" w:lineRule="auto"/>
        <w:ind w:firstLine="708"/>
        <w:jc w:val="both"/>
        <w:rPr>
          <w:sz w:val="28"/>
          <w:szCs w:val="28"/>
        </w:rPr>
      </w:pPr>
    </w:p>
    <w:p w:rsidR="002C294E" w:rsidRPr="00620FC5" w:rsidRDefault="002C294E" w:rsidP="002C294E">
      <w:pPr>
        <w:spacing w:line="276" w:lineRule="auto"/>
        <w:ind w:firstLine="708"/>
        <w:jc w:val="both"/>
        <w:rPr>
          <w:b/>
          <w:sz w:val="28"/>
          <w:szCs w:val="28"/>
        </w:rPr>
      </w:pPr>
      <w:r w:rsidRPr="00620FC5">
        <w:rPr>
          <w:b/>
          <w:sz w:val="28"/>
          <w:szCs w:val="28"/>
        </w:rPr>
        <w:t>1.2. ВОСПИТАНИЕ ДЕТЕЙ</w:t>
      </w:r>
    </w:p>
    <w:p w:rsidR="002C294E" w:rsidRDefault="002C294E" w:rsidP="002C294E">
      <w:pPr>
        <w:spacing w:line="276" w:lineRule="auto"/>
        <w:ind w:firstLine="708"/>
        <w:jc w:val="both"/>
        <w:rPr>
          <w:sz w:val="28"/>
          <w:szCs w:val="28"/>
        </w:rPr>
      </w:pPr>
      <w:r>
        <w:rPr>
          <w:sz w:val="28"/>
          <w:szCs w:val="28"/>
        </w:rPr>
        <w:t>Помимо работы по дому, в обязанности женщины входило воспитание детей. Но этим обязан был заниматься еще и муж. Каждый из них брал на себя ребенка своего же пола- отец воспитывал сыновей, мать – дочерей. . Мальчики обязаны были уметь ездить верхом, помогать в поле, мастерить мебель и изготавливать прочие необходимые в хозяйстве вещи. За девочкой же закреплялось обязательство заниматься огородом, следить за скотом и ухаживать за младшими братьями и сестрами. Материнство и функцию деторождения феминистки не отрицали, поэтому не освобождали себя от ответственности «давать жизнь, которую возложила на них природа», что давало им почетный статус матери. Воспитанию придавали большое значение, ибо женщины растили будущих равноправных граждан страны. Феминистки уделяли особое внимание совместному воспитанию мальчиков и девочек, что должно было привести к исчезновению неравенства. Воспитание ребенка было и остается одной из важнейших частей в формировании его личности, поэтому чтобы сформировать будущее, нужно начинать с самого главного, чем и занимались женщины, требующие равноправия.</w:t>
      </w:r>
    </w:p>
    <w:p w:rsidR="002C294E" w:rsidRDefault="002C294E" w:rsidP="002C294E">
      <w:pPr>
        <w:spacing w:line="276" w:lineRule="auto"/>
        <w:ind w:firstLine="708"/>
        <w:jc w:val="both"/>
        <w:rPr>
          <w:sz w:val="28"/>
          <w:szCs w:val="28"/>
        </w:rPr>
      </w:pPr>
    </w:p>
    <w:p w:rsidR="002C294E" w:rsidRPr="00620FC5" w:rsidRDefault="002C294E" w:rsidP="002C294E">
      <w:pPr>
        <w:spacing w:line="276" w:lineRule="auto"/>
        <w:ind w:firstLine="708"/>
        <w:jc w:val="both"/>
        <w:rPr>
          <w:b/>
          <w:sz w:val="28"/>
          <w:szCs w:val="28"/>
        </w:rPr>
      </w:pPr>
      <w:r w:rsidRPr="00620FC5">
        <w:rPr>
          <w:b/>
          <w:sz w:val="28"/>
          <w:szCs w:val="28"/>
        </w:rPr>
        <w:t>1.3. БРАК И РАЗВОД</w:t>
      </w:r>
    </w:p>
    <w:p w:rsidR="002C294E" w:rsidRDefault="002C294E" w:rsidP="002C294E">
      <w:pPr>
        <w:spacing w:line="276" w:lineRule="auto"/>
        <w:ind w:firstLine="708"/>
        <w:jc w:val="both"/>
        <w:rPr>
          <w:sz w:val="28"/>
          <w:szCs w:val="28"/>
        </w:rPr>
      </w:pPr>
      <w:r>
        <w:rPr>
          <w:sz w:val="28"/>
          <w:szCs w:val="28"/>
        </w:rPr>
        <w:t xml:space="preserve">Царизм установил зависимое положение женщины в семье: жена носила фамилию мужа, жила в его доме и обязана была подчиняться ему. Нередко женщина терпела жестокое обращение. Семья обычно строилась по принципу «Домостроя» - сборника правил и советов по семейной жизни. «Если жена </w:t>
      </w:r>
      <w:r w:rsidRPr="00D27681">
        <w:rPr>
          <w:sz w:val="28"/>
          <w:szCs w:val="28"/>
        </w:rPr>
        <w:t>наставлению не последует</w:t>
      </w:r>
      <w:r>
        <w:rPr>
          <w:sz w:val="28"/>
          <w:szCs w:val="28"/>
        </w:rPr>
        <w:t xml:space="preserve"> &lt;…&gt; то </w:t>
      </w:r>
      <w:r w:rsidRPr="00816680">
        <w:rPr>
          <w:sz w:val="28"/>
          <w:szCs w:val="28"/>
        </w:rPr>
        <w:t>должен муж жену свою наказывать, вразумлять ее страхом наедине»</w:t>
      </w:r>
      <w:r>
        <w:rPr>
          <w:sz w:val="28"/>
          <w:szCs w:val="28"/>
        </w:rPr>
        <w:t xml:space="preserve"> - таково было примерное содержание многих наставлений. Заинтересованность в сохранении семейного хозяйства, взаимная необходимость супругов, подкрепленная законом и обычаями, не допускали мысли о разводе. Четкое распределение обязанностей и семейная иерархия пересекали возможность ссор и открытых конфликтов, а неоспоримое главенство мужчины-кормильца в семье утверждалось экономически, юридически и общественным мнением.</w:t>
      </w:r>
      <w:r>
        <w:rPr>
          <w:rStyle w:val="a4"/>
          <w:sz w:val="28"/>
          <w:szCs w:val="28"/>
        </w:rPr>
        <w:footnoteReference w:id="2"/>
      </w:r>
      <w:r>
        <w:rPr>
          <w:sz w:val="28"/>
          <w:szCs w:val="28"/>
        </w:rPr>
        <w:t xml:space="preserve"> Но 18 декабря 1917 года ВЦИК и СНК принял декрет о гражданском браке, о детях, а потом в октябре 1918 г  Семейный кодекс, где говорилось об этом подробнее</w:t>
      </w:r>
      <w:r>
        <w:rPr>
          <w:rStyle w:val="a4"/>
          <w:sz w:val="28"/>
          <w:szCs w:val="28"/>
        </w:rPr>
        <w:footnoteReference w:id="3"/>
      </w:r>
      <w:r>
        <w:rPr>
          <w:sz w:val="28"/>
          <w:szCs w:val="28"/>
        </w:rPr>
        <w:t>. Брак должен был заключаться по взаимному согласию и быть возможным между любыми гражданами, кроме близких родственников. Ранее право развода принадлежало Святейшему Синоду, и добиться его было почти невозможно, но Декрет ВЦИК и СНК 18 декабря 1917 года о расторжении брака делал его достижимым по заявлению с обеих сторон, или же одной стороны в гражданском суде</w:t>
      </w:r>
      <w:r>
        <w:rPr>
          <w:rStyle w:val="a4"/>
          <w:sz w:val="28"/>
          <w:szCs w:val="28"/>
        </w:rPr>
        <w:footnoteReference w:id="4"/>
      </w:r>
      <w:r>
        <w:rPr>
          <w:sz w:val="28"/>
          <w:szCs w:val="28"/>
        </w:rPr>
        <w:t xml:space="preserve">. А.Г. </w:t>
      </w:r>
      <w:proofErr w:type="spellStart"/>
      <w:r>
        <w:rPr>
          <w:sz w:val="28"/>
          <w:szCs w:val="28"/>
        </w:rPr>
        <w:t>Гойхбарт</w:t>
      </w:r>
      <w:proofErr w:type="spellEnd"/>
      <w:r>
        <w:rPr>
          <w:sz w:val="28"/>
          <w:szCs w:val="28"/>
        </w:rPr>
        <w:t xml:space="preserve"> оценил эти реформы как «почти полностью свободные от мужского эгоизма» и предположил, что они обеспечат равенство и независимость в браке. Облегчение процедуры развода говорило о желании изменить устои традиционной семьи, но в то же время закон подробно перечислял взаимные права и обязанности ее членов. </w:t>
      </w:r>
    </w:p>
    <w:p w:rsidR="002C294E" w:rsidRDefault="002C294E" w:rsidP="002C294E">
      <w:pPr>
        <w:spacing w:line="276" w:lineRule="auto"/>
        <w:jc w:val="both"/>
        <w:rPr>
          <w:sz w:val="28"/>
          <w:szCs w:val="28"/>
        </w:rPr>
      </w:pPr>
      <w:r>
        <w:rPr>
          <w:sz w:val="28"/>
          <w:szCs w:val="28"/>
        </w:rPr>
        <w:t xml:space="preserve"> </w:t>
      </w:r>
    </w:p>
    <w:p w:rsidR="002C294E" w:rsidRPr="00E84A18" w:rsidRDefault="002C294E" w:rsidP="002C294E">
      <w:pPr>
        <w:spacing w:line="276" w:lineRule="auto"/>
        <w:ind w:firstLine="708"/>
        <w:jc w:val="both"/>
        <w:rPr>
          <w:b/>
          <w:sz w:val="28"/>
          <w:szCs w:val="28"/>
        </w:rPr>
      </w:pPr>
      <w:r w:rsidRPr="00E84A18">
        <w:rPr>
          <w:b/>
          <w:sz w:val="28"/>
          <w:szCs w:val="28"/>
        </w:rPr>
        <w:t xml:space="preserve">1. 4. </w:t>
      </w:r>
      <w:r>
        <w:rPr>
          <w:b/>
          <w:sz w:val="28"/>
          <w:szCs w:val="28"/>
        </w:rPr>
        <w:t>БЕРЕМЕННОСТЬ, АБОРТЫ</w:t>
      </w:r>
    </w:p>
    <w:p w:rsidR="002C294E" w:rsidRPr="00D27681" w:rsidRDefault="002C294E" w:rsidP="002C294E">
      <w:pPr>
        <w:spacing w:line="276" w:lineRule="auto"/>
        <w:ind w:firstLine="708"/>
        <w:jc w:val="both"/>
        <w:rPr>
          <w:sz w:val="28"/>
          <w:szCs w:val="28"/>
        </w:rPr>
      </w:pPr>
      <w:r>
        <w:rPr>
          <w:sz w:val="28"/>
          <w:szCs w:val="28"/>
        </w:rPr>
        <w:t>По статистике, большинство случаев женского насилия выражалось, как принуждение к сожительству, изнасилование, бытовое насилия, убийство на почве ревности, алкоголизма, наркомании, садизм, систематическое избиение и психологическое насилие. Большинство убийств были совершены на почве ревности и ссоры, где пострадавшими чаще оказывались женщины. Проблема семейного насилия была важна в те времена, но она никак не могла преодолеть барьер понимания женщинами неправильности данного процесса. В будущем феминистки будут бороться за свои права жить отдельно от мужей и при этом иметь равные наследственные права на общесемейное имущество.</w:t>
      </w:r>
    </w:p>
    <w:p w:rsidR="002C294E" w:rsidRDefault="002C294E" w:rsidP="002C294E">
      <w:pPr>
        <w:spacing w:line="276" w:lineRule="auto"/>
        <w:ind w:firstLine="708"/>
        <w:jc w:val="both"/>
        <w:rPr>
          <w:sz w:val="28"/>
          <w:szCs w:val="28"/>
        </w:rPr>
      </w:pPr>
      <w:r>
        <w:rPr>
          <w:sz w:val="28"/>
          <w:szCs w:val="28"/>
        </w:rPr>
        <w:t xml:space="preserve">В связи с тяжелым трудом, жестоким обращением, а также неразвитостью акушерства рождалось множество выкидышей и мертворожденных. По священному писанию женщина должна «страдать и болеть», соответственно тогда это было грехом – облегчать страдания женщин. По статистике женщина на рубеже </w:t>
      </w:r>
      <w:r>
        <w:rPr>
          <w:sz w:val="28"/>
          <w:szCs w:val="28"/>
          <w:lang w:val="en-US"/>
        </w:rPr>
        <w:t xml:space="preserve">XIX- XX </w:t>
      </w:r>
      <w:r>
        <w:rPr>
          <w:sz w:val="28"/>
          <w:szCs w:val="28"/>
        </w:rPr>
        <w:t>века рожала в среднем 7-9 раз, была замужем около 25 лет. Еще в 1903 году 2 съездом РСДРП была принята программа</w:t>
      </w:r>
      <w:r>
        <w:rPr>
          <w:rStyle w:val="a4"/>
          <w:sz w:val="28"/>
          <w:szCs w:val="28"/>
        </w:rPr>
        <w:footnoteReference w:id="5"/>
      </w:r>
      <w:r>
        <w:rPr>
          <w:sz w:val="28"/>
          <w:szCs w:val="28"/>
        </w:rPr>
        <w:t xml:space="preserve">, которая предусматривала запрещение женского труда на вредных производствах, ограничение рабочего дня подростков, освобождение беременных женщин от работы в течение 4 недель до родов и 6 после с сохранением заработной платы. В январе 1918 г была создана Коллегия, основной задачей которой стала разработка мероприятий по охране материнства и младенчества, после чего открылось 46 домов ребенка, 66 родильных домов, 59 консультаций, 47 молочных кухонь и 409 яслей. </w:t>
      </w:r>
      <w:r>
        <w:rPr>
          <w:rStyle w:val="a4"/>
          <w:sz w:val="28"/>
          <w:szCs w:val="28"/>
        </w:rPr>
        <w:footnoteReference w:id="6"/>
      </w:r>
      <w:r>
        <w:rPr>
          <w:sz w:val="28"/>
          <w:szCs w:val="28"/>
        </w:rPr>
        <w:t xml:space="preserve"> Правительство шло навстречу женщинам, пытаясь облегчить их жизнь.</w:t>
      </w:r>
    </w:p>
    <w:p w:rsidR="002C294E" w:rsidRDefault="002C294E" w:rsidP="002C294E">
      <w:pPr>
        <w:spacing w:line="276" w:lineRule="auto"/>
        <w:ind w:firstLine="708"/>
        <w:jc w:val="both"/>
        <w:rPr>
          <w:sz w:val="28"/>
          <w:szCs w:val="28"/>
        </w:rPr>
      </w:pPr>
      <w:r>
        <w:rPr>
          <w:sz w:val="28"/>
          <w:szCs w:val="28"/>
        </w:rPr>
        <w:t>Несмотря на смертность и выкидышей, женщинам приходилось делать аборты. Хоть это и противоречило религиозным принципам, мнение по поводу абортов в различные периоды жизни СССР было неодинаковым. 18 ноября 1920 года аборты были официально легализованы</w:t>
      </w:r>
      <w:r>
        <w:rPr>
          <w:rStyle w:val="a4"/>
          <w:sz w:val="28"/>
          <w:szCs w:val="28"/>
        </w:rPr>
        <w:footnoteReference w:id="7"/>
      </w:r>
      <w:r>
        <w:rPr>
          <w:sz w:val="28"/>
          <w:szCs w:val="28"/>
        </w:rPr>
        <w:t xml:space="preserve">. Женщина могла делать операцию с разрешения врачебной комиссии в больнице. Процедура аборта проходила без анестезии и считалась простой операцией. Причинами абортов являлись последствия голода 1921 г, неурожай 1924 г, а также финансовые и бытовые трудности, безработица, невозможность совмещения воспитания детей и работы, бедность и даже отсутствие пеленок и одежды. Многие женщины считали, что право на аборт это воплощение принципов эмансипации в жизнь, а также осуществление свободы выбора. </w:t>
      </w:r>
    </w:p>
    <w:p w:rsidR="002C294E" w:rsidRDefault="002C294E" w:rsidP="002C294E">
      <w:pPr>
        <w:spacing w:line="276" w:lineRule="auto"/>
        <w:ind w:firstLine="708"/>
        <w:jc w:val="both"/>
        <w:rPr>
          <w:sz w:val="28"/>
          <w:szCs w:val="28"/>
        </w:rPr>
      </w:pPr>
      <w:r>
        <w:rPr>
          <w:sz w:val="28"/>
          <w:szCs w:val="28"/>
        </w:rPr>
        <w:t xml:space="preserve">В переходе от </w:t>
      </w:r>
      <w:r>
        <w:rPr>
          <w:sz w:val="28"/>
          <w:szCs w:val="28"/>
          <w:lang w:val="en-US"/>
        </w:rPr>
        <w:t>XIX</w:t>
      </w:r>
      <w:r>
        <w:rPr>
          <w:sz w:val="28"/>
          <w:szCs w:val="28"/>
        </w:rPr>
        <w:t xml:space="preserve"> века к XX началось формирование новой точки зрения на женскую роль в обществе. Пытаясь справиться с волновавшими их проблемами касаемо заработка на жизнь, сельскохозяйственного труда, жизни с мужчиной и воспитания детей, они организовали себя и начали активную борьбу за свои права. </w:t>
      </w:r>
    </w:p>
    <w:p w:rsidR="002C294E" w:rsidRDefault="002C294E" w:rsidP="002C294E">
      <w:pPr>
        <w:spacing w:line="276" w:lineRule="auto"/>
        <w:ind w:firstLine="708"/>
        <w:jc w:val="both"/>
        <w:rPr>
          <w:sz w:val="28"/>
          <w:szCs w:val="28"/>
        </w:rPr>
      </w:pPr>
    </w:p>
    <w:p w:rsidR="002C294E" w:rsidRPr="00E854A6" w:rsidRDefault="002C294E" w:rsidP="002C294E">
      <w:pPr>
        <w:pStyle w:val="a3"/>
        <w:numPr>
          <w:ilvl w:val="0"/>
          <w:numId w:val="1"/>
        </w:numPr>
        <w:spacing w:line="276" w:lineRule="auto"/>
        <w:ind w:left="851" w:hanging="142"/>
        <w:jc w:val="both"/>
        <w:rPr>
          <w:b/>
          <w:sz w:val="28"/>
          <w:szCs w:val="28"/>
        </w:rPr>
      </w:pPr>
      <w:r>
        <w:rPr>
          <w:b/>
          <w:sz w:val="28"/>
          <w:szCs w:val="28"/>
        </w:rPr>
        <w:t xml:space="preserve">ТРУДОУСТРОЙСТВО </w:t>
      </w:r>
    </w:p>
    <w:p w:rsidR="002C294E" w:rsidRDefault="002C294E" w:rsidP="002C294E">
      <w:pPr>
        <w:spacing w:line="276" w:lineRule="auto"/>
        <w:ind w:firstLine="708"/>
        <w:jc w:val="both"/>
        <w:rPr>
          <w:sz w:val="28"/>
          <w:szCs w:val="28"/>
        </w:rPr>
      </w:pPr>
      <w:r w:rsidRPr="00C62F81">
        <w:rPr>
          <w:sz w:val="28"/>
          <w:szCs w:val="28"/>
        </w:rPr>
        <w:t>В конце XIX – начале XX в. в промышленной сфере труд женщин начинает активно использоваться в связи с техническим усовершенствованием рабочего процесса</w:t>
      </w:r>
      <w:r>
        <w:rPr>
          <w:sz w:val="28"/>
          <w:szCs w:val="28"/>
        </w:rPr>
        <w:t xml:space="preserve"> и интенсивным внедрением машинного производства. Наиболее ярко это проявилось в текстильной промышленности. Женская занятость не ограничивалась лишь фабричными заведениями, так как к концу 19 века все больше женщин принимали участие в литературном труде, педагогической работе, а также занимались научной деятельностью. Несмотря на это, не все женщины могли найти себя в данных профессиях. Одним из ответвлений в женском труде была проституция. </w:t>
      </w:r>
    </w:p>
    <w:p w:rsidR="002C294E" w:rsidRDefault="002C294E" w:rsidP="002C294E">
      <w:pPr>
        <w:spacing w:line="276" w:lineRule="auto"/>
        <w:ind w:firstLine="708"/>
        <w:jc w:val="both"/>
        <w:rPr>
          <w:sz w:val="28"/>
          <w:szCs w:val="28"/>
        </w:rPr>
      </w:pPr>
    </w:p>
    <w:p w:rsidR="002C294E" w:rsidRPr="00E67603" w:rsidRDefault="002C294E" w:rsidP="002C294E">
      <w:pPr>
        <w:spacing w:line="276" w:lineRule="auto"/>
        <w:ind w:firstLine="708"/>
        <w:jc w:val="both"/>
        <w:rPr>
          <w:b/>
          <w:sz w:val="28"/>
          <w:szCs w:val="28"/>
        </w:rPr>
      </w:pPr>
      <w:r w:rsidRPr="00E67603">
        <w:rPr>
          <w:b/>
          <w:sz w:val="28"/>
          <w:szCs w:val="28"/>
        </w:rPr>
        <w:t>2. 1. ФАБРИКИ</w:t>
      </w:r>
    </w:p>
    <w:p w:rsidR="002C294E" w:rsidRPr="00E854A6" w:rsidRDefault="002C294E" w:rsidP="002C294E">
      <w:pPr>
        <w:spacing w:line="276" w:lineRule="auto"/>
        <w:ind w:firstLine="708"/>
        <w:jc w:val="both"/>
        <w:rPr>
          <w:sz w:val="28"/>
          <w:szCs w:val="28"/>
        </w:rPr>
      </w:pPr>
      <w:r w:rsidRPr="00E67603">
        <w:rPr>
          <w:sz w:val="28"/>
          <w:szCs w:val="28"/>
        </w:rPr>
        <w:t>К 1900 году общая численность рабочих страны достигла 14 млн.</w:t>
      </w:r>
      <w:r>
        <w:rPr>
          <w:rStyle w:val="a4"/>
          <w:sz w:val="28"/>
          <w:szCs w:val="28"/>
        </w:rPr>
        <w:footnoteReference w:id="8"/>
      </w:r>
      <w:r w:rsidRPr="00E67603">
        <w:rPr>
          <w:sz w:val="28"/>
          <w:szCs w:val="28"/>
        </w:rPr>
        <w:t xml:space="preserve"> Индустриальные рабочие, включая транспортных, насчитывали около 3 млн. человек.  Женщины же составляли ¼ рабочей силы фабрично заводских предприятий</w:t>
      </w:r>
      <w:r>
        <w:rPr>
          <w:rStyle w:val="a4"/>
          <w:sz w:val="28"/>
          <w:szCs w:val="28"/>
        </w:rPr>
        <w:footnoteReference w:id="9"/>
      </w:r>
      <w:r w:rsidRPr="00E67603">
        <w:rPr>
          <w:sz w:val="28"/>
          <w:szCs w:val="28"/>
        </w:rPr>
        <w:t>. В 1909 году женский труд распространяется на такие производства, как сахарное, табачное, спичечное, на канатные, стеклянные, цементные и кирпичные заводы</w:t>
      </w:r>
      <w:r>
        <w:rPr>
          <w:sz w:val="28"/>
          <w:szCs w:val="28"/>
        </w:rPr>
        <w:t xml:space="preserve">. Он охватывает те отрасли, где прежде применялся исключительно мужской труд. </w:t>
      </w:r>
    </w:p>
    <w:p w:rsidR="002C294E" w:rsidRPr="00E854A6" w:rsidRDefault="002C294E" w:rsidP="002C294E">
      <w:pPr>
        <w:spacing w:line="276" w:lineRule="auto"/>
        <w:ind w:firstLine="708"/>
        <w:jc w:val="both"/>
        <w:rPr>
          <w:b/>
          <w:sz w:val="28"/>
          <w:szCs w:val="28"/>
        </w:rPr>
      </w:pPr>
      <w:r>
        <w:rPr>
          <w:sz w:val="28"/>
          <w:szCs w:val="28"/>
        </w:rPr>
        <w:t>Продолжительность рабочего дня на фабриках составляла 14-17 часов. Из-за неблагоприятных условий у женщин было много профессиональных заболеваний: девушки, работающие на табачных фабриках крайне редко беременели, а рожденные дети часто умирали или</w:t>
      </w:r>
      <w:r w:rsidRPr="00F853BF">
        <w:rPr>
          <w:sz w:val="28"/>
          <w:szCs w:val="28"/>
        </w:rPr>
        <w:t xml:space="preserve"> </w:t>
      </w:r>
      <w:r>
        <w:rPr>
          <w:sz w:val="28"/>
          <w:szCs w:val="28"/>
        </w:rPr>
        <w:t>имели слабое здоровьем.</w:t>
      </w:r>
      <w:r>
        <w:rPr>
          <w:rStyle w:val="a4"/>
          <w:sz w:val="28"/>
          <w:szCs w:val="28"/>
        </w:rPr>
        <w:footnoteReference w:id="10"/>
      </w:r>
      <w:r>
        <w:rPr>
          <w:sz w:val="28"/>
          <w:szCs w:val="28"/>
        </w:rPr>
        <w:t xml:space="preserve"> Но в отношении женщин принимались законы, говорившие о продолжительности рабочего времени - не более 10 ч в сутки, а также запрещавшие труд для женщин на вредных и опасных производствах (</w:t>
      </w:r>
      <w:proofErr w:type="spellStart"/>
      <w:r>
        <w:rPr>
          <w:sz w:val="28"/>
          <w:szCs w:val="28"/>
        </w:rPr>
        <w:t>хлопчато</w:t>
      </w:r>
      <w:proofErr w:type="spellEnd"/>
      <w:r>
        <w:rPr>
          <w:sz w:val="28"/>
          <w:szCs w:val="28"/>
        </w:rPr>
        <w:t>-бумажных, полотняных, спичечных, фарфоровых, шерстяных производствах и пр.). Уставом о промышленном труде, изданном в 1913 году, в статье 46 устанавливается запрет допускать к работам по найму рожениц до истечения 4-х недель после родов, а также беременным женщинам запрещено было перемещать тяжести. При несоблюдении указаний владельцами или управляющими завода они подвергались аресту не свыше одного месяца или денежному взысканию не свыше 100 рублей.</w:t>
      </w:r>
    </w:p>
    <w:p w:rsidR="002C294E" w:rsidRDefault="002C294E" w:rsidP="002C294E">
      <w:pPr>
        <w:spacing w:line="276" w:lineRule="auto"/>
        <w:ind w:firstLine="708"/>
        <w:jc w:val="both"/>
        <w:rPr>
          <w:sz w:val="28"/>
          <w:szCs w:val="28"/>
        </w:rPr>
      </w:pPr>
      <w:r>
        <w:rPr>
          <w:sz w:val="28"/>
          <w:szCs w:val="28"/>
        </w:rPr>
        <w:t>В</w:t>
      </w:r>
      <w:r w:rsidRPr="00E67603">
        <w:rPr>
          <w:sz w:val="28"/>
          <w:szCs w:val="28"/>
        </w:rPr>
        <w:t xml:space="preserve"> конце </w:t>
      </w:r>
      <w:r w:rsidRPr="00E67603">
        <w:rPr>
          <w:sz w:val="28"/>
          <w:szCs w:val="28"/>
          <w:lang w:val="en-US"/>
        </w:rPr>
        <w:t xml:space="preserve">XIX </w:t>
      </w:r>
      <w:r w:rsidRPr="00E67603">
        <w:rPr>
          <w:sz w:val="28"/>
          <w:szCs w:val="28"/>
        </w:rPr>
        <w:t>в. возникла острая потребность в законодательной регламентации положения трудящихся женщин в России.</w:t>
      </w:r>
      <w:r>
        <w:rPr>
          <w:sz w:val="28"/>
          <w:szCs w:val="28"/>
        </w:rPr>
        <w:t xml:space="preserve"> Это было вызвано возможностью сокращения рабочих из-за механизации производства, что выразилось в отмене ночных смен. Другим, не менее важным фактором, определившим необходимость принятия законов о труде женщин, стали участившиеся забастовки рабочих, в которых активное участие принимали женщины.</w:t>
      </w:r>
    </w:p>
    <w:p w:rsidR="002C294E" w:rsidRDefault="002C294E" w:rsidP="002C294E">
      <w:pPr>
        <w:spacing w:line="276" w:lineRule="auto"/>
        <w:ind w:firstLine="708"/>
        <w:jc w:val="both"/>
        <w:rPr>
          <w:sz w:val="28"/>
          <w:szCs w:val="28"/>
        </w:rPr>
      </w:pPr>
    </w:p>
    <w:p w:rsidR="002C294E" w:rsidRDefault="002C294E" w:rsidP="002C294E">
      <w:pPr>
        <w:pStyle w:val="a3"/>
        <w:numPr>
          <w:ilvl w:val="1"/>
          <w:numId w:val="1"/>
        </w:numPr>
        <w:spacing w:line="276" w:lineRule="auto"/>
        <w:jc w:val="both"/>
        <w:rPr>
          <w:b/>
          <w:sz w:val="28"/>
          <w:szCs w:val="28"/>
        </w:rPr>
      </w:pPr>
      <w:r w:rsidRPr="00D07593">
        <w:rPr>
          <w:b/>
          <w:sz w:val="28"/>
          <w:szCs w:val="28"/>
        </w:rPr>
        <w:t>ПУБЛИЦИСТИКА</w:t>
      </w:r>
    </w:p>
    <w:p w:rsidR="002C294E" w:rsidRDefault="002C294E" w:rsidP="002C294E">
      <w:pPr>
        <w:spacing w:line="276" w:lineRule="auto"/>
        <w:ind w:firstLine="708"/>
        <w:jc w:val="both"/>
        <w:rPr>
          <w:b/>
          <w:sz w:val="28"/>
          <w:szCs w:val="28"/>
        </w:rPr>
      </w:pPr>
      <w:r w:rsidRPr="00D07593">
        <w:rPr>
          <w:sz w:val="28"/>
          <w:szCs w:val="28"/>
        </w:rPr>
        <w:t xml:space="preserve">Во второй половине </w:t>
      </w:r>
      <w:r w:rsidRPr="00D07593">
        <w:rPr>
          <w:sz w:val="28"/>
          <w:szCs w:val="28"/>
          <w:lang w:val="en-US"/>
        </w:rPr>
        <w:t xml:space="preserve">XIX </w:t>
      </w:r>
      <w:r w:rsidRPr="00D07593">
        <w:rPr>
          <w:sz w:val="28"/>
          <w:szCs w:val="28"/>
        </w:rPr>
        <w:t>века женщины принимали все большее участие в литературном труде. Они писали публицистические статьи, педагогические, исторические, беллетристические, культурно-исторические, библиографические и другие произведения, выпускали книги, занимались издательской деятельностью. К концу столетия женщины составляли одну треть всех лиц, профессионально работающих в области искусства и литературы.</w:t>
      </w:r>
      <w:r>
        <w:rPr>
          <w:b/>
          <w:sz w:val="28"/>
          <w:szCs w:val="28"/>
        </w:rPr>
        <w:t xml:space="preserve"> </w:t>
      </w:r>
    </w:p>
    <w:p w:rsidR="002C294E" w:rsidRDefault="002C294E" w:rsidP="002C294E">
      <w:pPr>
        <w:spacing w:line="276" w:lineRule="auto"/>
        <w:ind w:firstLine="708"/>
        <w:jc w:val="both"/>
        <w:rPr>
          <w:sz w:val="28"/>
          <w:szCs w:val="28"/>
        </w:rPr>
      </w:pPr>
      <w:r>
        <w:rPr>
          <w:sz w:val="28"/>
          <w:szCs w:val="28"/>
        </w:rPr>
        <w:t xml:space="preserve">В основном женщины занимались журналистикой, переводческой деятельностью, работали редакторами в журналах. Евгения Ивановна </w:t>
      </w:r>
      <w:proofErr w:type="spellStart"/>
      <w:r>
        <w:rPr>
          <w:sz w:val="28"/>
          <w:szCs w:val="28"/>
        </w:rPr>
        <w:t>Конради</w:t>
      </w:r>
      <w:proofErr w:type="spellEnd"/>
      <w:r>
        <w:rPr>
          <w:sz w:val="28"/>
          <w:szCs w:val="28"/>
        </w:rPr>
        <w:t xml:space="preserve"> переводила произведения Гюго, Диккенса, Спенсера и других. С точки зрения содержания творчество Евгении </w:t>
      </w:r>
      <w:proofErr w:type="spellStart"/>
      <w:r>
        <w:rPr>
          <w:sz w:val="28"/>
          <w:szCs w:val="28"/>
        </w:rPr>
        <w:t>Конради</w:t>
      </w:r>
      <w:proofErr w:type="spellEnd"/>
      <w:r>
        <w:rPr>
          <w:sz w:val="28"/>
          <w:szCs w:val="28"/>
        </w:rPr>
        <w:t xml:space="preserve"> было сосредоточено на выражении ее радикально-демократических взглядов и публицистической поддержке правового равенства женщины. Посредством написания разнообразных статей, она продвигали свои идеи в массы, влияя на круги образованных людей. Еще одной выдающейся женщиной, проявившей себя в литературной сфере была Мария Константиновна Цебрикова. Год за годом своим творчеством она сопутствовала движению за женское образование – агитировала на разработку проекта женского университета. Мария Константиновна Цебрикова жертвовала многим, пытаясь быть услышанной – пересекала границу, нелегально издавая статьи и публикуя брошюры.</w:t>
      </w:r>
    </w:p>
    <w:p w:rsidR="002C294E" w:rsidRDefault="002C294E" w:rsidP="002C294E">
      <w:pPr>
        <w:spacing w:line="276" w:lineRule="auto"/>
        <w:jc w:val="both"/>
        <w:rPr>
          <w:sz w:val="28"/>
          <w:szCs w:val="28"/>
        </w:rPr>
      </w:pPr>
      <w:r>
        <w:rPr>
          <w:sz w:val="28"/>
          <w:szCs w:val="28"/>
        </w:rPr>
        <w:tab/>
      </w:r>
      <w:proofErr w:type="spellStart"/>
      <w:r>
        <w:rPr>
          <w:sz w:val="28"/>
          <w:szCs w:val="28"/>
        </w:rPr>
        <w:t>Б.Пиетров-Эннкер</w:t>
      </w:r>
      <w:proofErr w:type="spellEnd"/>
      <w:r>
        <w:rPr>
          <w:sz w:val="28"/>
          <w:szCs w:val="28"/>
        </w:rPr>
        <w:t xml:space="preserve"> пишет, что пример родоначальниц женского движения, нашедших свое место в литературе, показывает, что вступление этих женщин в сферу интеллектуальной профессиональной деятельности было неотделимо от их участия в решении общественных вопросов. В Москве в период с 1860 по 1905 года было около 180 женщин-редакторов и издателей, причем значительная их часть 27% работали в сфере политической литературы. Женская литература имела широкое влияние в обществе, что давало огромные возможности последовательницам феминистических движений. </w:t>
      </w:r>
    </w:p>
    <w:p w:rsidR="002C294E" w:rsidRDefault="002C294E" w:rsidP="002C294E">
      <w:pPr>
        <w:spacing w:line="276" w:lineRule="auto"/>
        <w:jc w:val="both"/>
        <w:rPr>
          <w:sz w:val="28"/>
          <w:szCs w:val="28"/>
        </w:rPr>
      </w:pPr>
    </w:p>
    <w:p w:rsidR="002C294E" w:rsidRPr="00E854A6" w:rsidRDefault="002C294E" w:rsidP="002C294E">
      <w:pPr>
        <w:pStyle w:val="a3"/>
        <w:numPr>
          <w:ilvl w:val="1"/>
          <w:numId w:val="1"/>
        </w:numPr>
        <w:spacing w:line="276" w:lineRule="auto"/>
        <w:jc w:val="both"/>
        <w:rPr>
          <w:b/>
          <w:sz w:val="28"/>
          <w:szCs w:val="28"/>
        </w:rPr>
      </w:pPr>
      <w:r>
        <w:rPr>
          <w:b/>
          <w:sz w:val="28"/>
          <w:szCs w:val="28"/>
        </w:rPr>
        <w:t>ПЕДАГОГИКА</w:t>
      </w:r>
    </w:p>
    <w:p w:rsidR="002C294E" w:rsidRDefault="002C294E" w:rsidP="002C294E">
      <w:pPr>
        <w:spacing w:line="276" w:lineRule="auto"/>
        <w:ind w:firstLine="708"/>
        <w:jc w:val="both"/>
        <w:rPr>
          <w:sz w:val="28"/>
          <w:szCs w:val="28"/>
        </w:rPr>
      </w:pPr>
      <w:r>
        <w:rPr>
          <w:sz w:val="28"/>
          <w:szCs w:val="28"/>
        </w:rPr>
        <w:t xml:space="preserve">Представление о женщине исходило из природной, свойственной женщине способности к воспитательной деятельности. Царская политика просвещения с самого начала придавала особое значение подготовке девушек из менее состоятельных слоев к учительской деятельности. С введением в женских гимназиях и пансионах педагогических классов женское образование получало все большее распространение. Финансирование школьного образования было недостаточным, а людей на должность учителей начального образования, которое было обязательным, не хватало. Но труд женщины был дешевле нежели труд мужчины, поэтому используя женщин на учительских должностях можно было сэкономить массу денег – оклад женщины был, как правило, на 25-30% ниже, чем оклад ее коллеги мужчины. Когда в 1901 году выпускницам высших женских курсов разрешено было преподавать не только в начальных классах, но и во всех остальных, женский труд стал еще более популярным. </w:t>
      </w:r>
    </w:p>
    <w:p w:rsidR="002C294E" w:rsidRDefault="002C294E" w:rsidP="002C294E">
      <w:pPr>
        <w:spacing w:line="276" w:lineRule="auto"/>
        <w:ind w:firstLine="708"/>
        <w:jc w:val="both"/>
        <w:rPr>
          <w:sz w:val="28"/>
          <w:szCs w:val="28"/>
        </w:rPr>
      </w:pPr>
      <w:r>
        <w:rPr>
          <w:sz w:val="28"/>
          <w:szCs w:val="28"/>
        </w:rPr>
        <w:t>С 60-х годов начали образовываться женские педагогические объединения, действовавшие параллельно с педагогическом обществом. Крупнейшие объединения женщин, защищавших женские права, сосредоточились в Москве и Петербурге. Таким образом в 1866 году образовалось Филантропическое общество попечительства о воспитательницах и учительницах России, которое в последствие было переименовано в Общество попечительства и воспитательниц и учительниц России. В нем к 1896 состояло около 542 зарегистрированных члена. Оно содержало библиотеку, сберегательную кассу, достаточно дешевые квартиры для воспитательниц</w:t>
      </w:r>
      <w:r>
        <w:rPr>
          <w:rStyle w:val="a4"/>
          <w:sz w:val="28"/>
          <w:szCs w:val="28"/>
        </w:rPr>
        <w:footnoteReference w:id="11"/>
      </w:r>
      <w:r>
        <w:rPr>
          <w:sz w:val="28"/>
          <w:szCs w:val="28"/>
        </w:rPr>
        <w:t>.</w:t>
      </w:r>
    </w:p>
    <w:p w:rsidR="002C294E" w:rsidRDefault="002C294E" w:rsidP="002C294E">
      <w:pPr>
        <w:spacing w:line="276" w:lineRule="auto"/>
        <w:ind w:firstLine="708"/>
        <w:jc w:val="both"/>
        <w:rPr>
          <w:sz w:val="28"/>
          <w:szCs w:val="28"/>
        </w:rPr>
      </w:pPr>
      <w:r>
        <w:rPr>
          <w:sz w:val="28"/>
          <w:szCs w:val="28"/>
        </w:rPr>
        <w:t xml:space="preserve">Также существовало Московское общество воспитательниц и учительниц состоящее из 1176 членов к 1897 году. Наряду с такими же функциями, как и у Общества попечительства и воспитательниц и учительниц, оно содержало дом престарелых, предоставляло недорогие квартиры и выплачивало пенсии, а 1872 году организовало для женщин одногодичные педагогические курсы. Существующий Союз учителей боролся за свои права самостоятельно. Особенно женщины отстаивали свое право на брак, будучи учителями. Объединяясь в союзы и действуя сообща, всячески поддерживая друг друга, женщины давали понять о своих намерениях быть равноправными гражданами.  </w:t>
      </w:r>
    </w:p>
    <w:p w:rsidR="002C294E" w:rsidRPr="00D567A3" w:rsidRDefault="002C294E" w:rsidP="002C294E">
      <w:pPr>
        <w:spacing w:line="276" w:lineRule="auto"/>
        <w:ind w:firstLine="708"/>
        <w:jc w:val="both"/>
        <w:rPr>
          <w:sz w:val="28"/>
          <w:szCs w:val="28"/>
        </w:rPr>
      </w:pPr>
    </w:p>
    <w:p w:rsidR="002C294E" w:rsidRDefault="002C294E" w:rsidP="002C294E">
      <w:pPr>
        <w:pStyle w:val="a3"/>
        <w:numPr>
          <w:ilvl w:val="1"/>
          <w:numId w:val="1"/>
        </w:numPr>
        <w:spacing w:line="276" w:lineRule="auto"/>
        <w:jc w:val="both"/>
        <w:rPr>
          <w:b/>
          <w:sz w:val="28"/>
          <w:szCs w:val="28"/>
        </w:rPr>
      </w:pPr>
      <w:r>
        <w:rPr>
          <w:b/>
          <w:sz w:val="28"/>
          <w:szCs w:val="28"/>
        </w:rPr>
        <w:t>НАУКА</w:t>
      </w:r>
    </w:p>
    <w:p w:rsidR="002C294E" w:rsidRDefault="002C294E" w:rsidP="002C294E">
      <w:pPr>
        <w:spacing w:line="276" w:lineRule="auto"/>
        <w:ind w:firstLine="708"/>
        <w:jc w:val="both"/>
        <w:rPr>
          <w:sz w:val="28"/>
          <w:szCs w:val="28"/>
        </w:rPr>
      </w:pPr>
      <w:r>
        <w:rPr>
          <w:sz w:val="28"/>
          <w:szCs w:val="28"/>
        </w:rPr>
        <w:t xml:space="preserve">Помимо профессий в литературе, педагогике и фабричных делах, женщины претендовали на научную деятельность. Для этого им нужно было сдать государственный экзамен. Первой женщиной в мире, защитившей докторскую диссертацию после прохождения полного медицинского курса образования была </w:t>
      </w:r>
      <w:proofErr w:type="spellStart"/>
      <w:r>
        <w:rPr>
          <w:sz w:val="28"/>
          <w:szCs w:val="28"/>
        </w:rPr>
        <w:t>Н.П.Суслова</w:t>
      </w:r>
      <w:proofErr w:type="spellEnd"/>
      <w:r>
        <w:rPr>
          <w:sz w:val="28"/>
          <w:szCs w:val="28"/>
        </w:rPr>
        <w:t>, пытаясь продемонстрировать миру, что женщина способна достигнуть высокой квалификации в области науки</w:t>
      </w:r>
      <w:r>
        <w:rPr>
          <w:rStyle w:val="a4"/>
          <w:sz w:val="28"/>
          <w:szCs w:val="28"/>
        </w:rPr>
        <w:footnoteReference w:id="12"/>
      </w:r>
      <w:r>
        <w:rPr>
          <w:sz w:val="28"/>
          <w:szCs w:val="28"/>
        </w:rPr>
        <w:t>. Софья Васильевна Ковалевская вошла в историю как первая в Новое время женщина – профессор математики. Защитив докторскую степень, С.В. Ковалевская летом 1874 года возвратилась в Санкт-Петербург, где химик Д.И. Менделеев устроил прием в ее честь, пригласив на него важных ученых. Спустя 5 лет светской жизни Софья вновь увлеклась математикой и популяризовала аналитический метод Вейерштрасса и стала активным членом Московского математического общества</w:t>
      </w:r>
      <w:r>
        <w:rPr>
          <w:rStyle w:val="a4"/>
          <w:sz w:val="28"/>
          <w:szCs w:val="28"/>
        </w:rPr>
        <w:footnoteReference w:id="13"/>
      </w:r>
      <w:r>
        <w:rPr>
          <w:sz w:val="28"/>
          <w:szCs w:val="28"/>
        </w:rPr>
        <w:t>. Публикуя как можно больше работ, Ковалевская говорила, что пытается тем самым «внести вклад в репутацию женщин».</w:t>
      </w:r>
    </w:p>
    <w:p w:rsidR="002C294E" w:rsidRDefault="002C294E" w:rsidP="002C294E">
      <w:pPr>
        <w:spacing w:line="276" w:lineRule="auto"/>
        <w:ind w:firstLine="708"/>
        <w:jc w:val="both"/>
        <w:rPr>
          <w:sz w:val="28"/>
          <w:szCs w:val="28"/>
        </w:rPr>
      </w:pPr>
      <w:r>
        <w:rPr>
          <w:sz w:val="28"/>
          <w:szCs w:val="28"/>
        </w:rPr>
        <w:t>Для женщин закрытыми сферами оставались только юриспруденция и инженерное дело. С 1906 года для женщин открылся доступ на юридические факультеты и тогда первые государственные экзамены состоялись в 1910 году, а два года спустя диплом получили 296 женщин</w:t>
      </w:r>
      <w:r>
        <w:rPr>
          <w:rStyle w:val="a4"/>
          <w:sz w:val="28"/>
          <w:szCs w:val="28"/>
        </w:rPr>
        <w:footnoteReference w:id="14"/>
      </w:r>
      <w:r>
        <w:rPr>
          <w:sz w:val="28"/>
          <w:szCs w:val="28"/>
        </w:rPr>
        <w:t>. В 1911 году было созвано собрание женщин-юристов, профессоров и депутатов Думы для обсуждения дальнейших путей женщин в юриспруденции, ведь их все еще не допускали к выступлениям в суде. По представлениям российского правительства юриспруденция была слишком тесно связана с государственной ответственностью, чтобы делать уступки женщинам в этой сфере. В 1912 году так и не прошел совет проекта закона, предусматривающего равноправный доступ женщин к адвокатуре, в следствии чего женщины-юристы работали только помощниками в адвокатских канцеляриях. В 1913 году они объединились в двух профессиональных организациях - Петербургской и Московской.</w:t>
      </w:r>
    </w:p>
    <w:p w:rsidR="002C294E" w:rsidRDefault="002C294E" w:rsidP="002C294E">
      <w:pPr>
        <w:spacing w:line="276" w:lineRule="auto"/>
        <w:ind w:firstLine="708"/>
        <w:jc w:val="both"/>
        <w:rPr>
          <w:sz w:val="28"/>
          <w:szCs w:val="28"/>
        </w:rPr>
      </w:pPr>
      <w:r>
        <w:rPr>
          <w:sz w:val="28"/>
          <w:szCs w:val="28"/>
        </w:rPr>
        <w:t xml:space="preserve">Женское движение в академической сфере сталкивалось с невероятными трудностями. </w:t>
      </w:r>
      <w:proofErr w:type="spellStart"/>
      <w:r>
        <w:rPr>
          <w:sz w:val="28"/>
          <w:szCs w:val="28"/>
        </w:rPr>
        <w:t>Б.Пиетров-Эннкер</w:t>
      </w:r>
      <w:proofErr w:type="spellEnd"/>
      <w:r>
        <w:rPr>
          <w:sz w:val="28"/>
          <w:szCs w:val="28"/>
        </w:rPr>
        <w:t xml:space="preserve"> писала, что «сопротивление, с которым сталкивались женщины, проистекало из традиционной недооценки женских умственных способностей», соответственно борьба за женское образование и женскую профессиональную деятельность нельзя было отделить от феминистского движения.</w:t>
      </w:r>
    </w:p>
    <w:p w:rsidR="002C294E" w:rsidRDefault="002C294E" w:rsidP="002C294E">
      <w:pPr>
        <w:spacing w:line="276" w:lineRule="auto"/>
        <w:ind w:firstLine="708"/>
        <w:jc w:val="both"/>
        <w:rPr>
          <w:sz w:val="28"/>
          <w:szCs w:val="28"/>
        </w:rPr>
      </w:pPr>
    </w:p>
    <w:p w:rsidR="002C294E" w:rsidRPr="00E854A6" w:rsidRDefault="002C294E" w:rsidP="002C294E">
      <w:pPr>
        <w:pStyle w:val="a3"/>
        <w:numPr>
          <w:ilvl w:val="1"/>
          <w:numId w:val="1"/>
        </w:numPr>
        <w:spacing w:line="276" w:lineRule="auto"/>
        <w:jc w:val="both"/>
        <w:rPr>
          <w:b/>
          <w:sz w:val="28"/>
          <w:szCs w:val="28"/>
        </w:rPr>
      </w:pPr>
      <w:r w:rsidRPr="00E854A6">
        <w:rPr>
          <w:b/>
          <w:sz w:val="28"/>
          <w:szCs w:val="28"/>
        </w:rPr>
        <w:t>ПРОСТИТУЦИЯ</w:t>
      </w:r>
    </w:p>
    <w:p w:rsidR="002C294E" w:rsidRDefault="002C294E" w:rsidP="002C294E">
      <w:pPr>
        <w:spacing w:line="276" w:lineRule="auto"/>
        <w:ind w:firstLine="708"/>
        <w:jc w:val="both"/>
        <w:rPr>
          <w:sz w:val="28"/>
          <w:szCs w:val="28"/>
        </w:rPr>
      </w:pPr>
      <w:r w:rsidRPr="00E854A6">
        <w:rPr>
          <w:sz w:val="28"/>
          <w:szCs w:val="28"/>
        </w:rPr>
        <w:t>Несмотря на разнообразие профессий, не все женщины могли найти себя в обществе, поэтому появилась альтернатива – проституция. Первые официальные дома терпимости появились в Петербурге в середине 19 века.</w:t>
      </w:r>
      <w:r>
        <w:rPr>
          <w:b/>
          <w:sz w:val="28"/>
          <w:szCs w:val="28"/>
        </w:rPr>
        <w:t xml:space="preserve"> </w:t>
      </w:r>
      <w:r>
        <w:rPr>
          <w:sz w:val="28"/>
          <w:szCs w:val="28"/>
        </w:rPr>
        <w:t>. В 1843 году появился врачебно-полицейский комитет, который был должен регистрировать женщин, торгующих телом – то есть легализировать этот процесс.</w:t>
      </w:r>
      <w:r>
        <w:rPr>
          <w:rStyle w:val="a4"/>
          <w:sz w:val="28"/>
          <w:szCs w:val="28"/>
        </w:rPr>
        <w:footnoteReference w:id="15"/>
      </w:r>
      <w:r>
        <w:rPr>
          <w:sz w:val="28"/>
          <w:szCs w:val="28"/>
        </w:rPr>
        <w:t xml:space="preserve"> В «табеле о проституции» 1844 года были внесены положения, касавшиеся условий жизни, прав и обязанностей женщин, которые должны были их содержать. </w:t>
      </w:r>
    </w:p>
    <w:p w:rsidR="002C294E" w:rsidRDefault="002C294E" w:rsidP="002C294E">
      <w:pPr>
        <w:spacing w:line="276" w:lineRule="auto"/>
        <w:ind w:firstLine="708"/>
        <w:jc w:val="both"/>
        <w:rPr>
          <w:sz w:val="28"/>
          <w:szCs w:val="28"/>
        </w:rPr>
      </w:pPr>
      <w:r>
        <w:rPr>
          <w:sz w:val="28"/>
          <w:szCs w:val="28"/>
        </w:rPr>
        <w:t>Существовали «билетные проститутки» - среди них были и прекрасно образованные женщины – «идейные», говорившие на разных языках, и совершенно нищие, работающие в грязи. «Идейные» проститутки боролись за свои права, писали прошения в комитет и относились к своей работе ответственно. Они прикреплялись к публичным домам и должны были ставиться на учет.</w:t>
      </w:r>
    </w:p>
    <w:p w:rsidR="002C294E" w:rsidRDefault="002C294E" w:rsidP="002C294E">
      <w:pPr>
        <w:spacing w:line="276" w:lineRule="auto"/>
        <w:jc w:val="both"/>
        <w:rPr>
          <w:sz w:val="28"/>
          <w:szCs w:val="28"/>
        </w:rPr>
      </w:pPr>
      <w:r>
        <w:rPr>
          <w:sz w:val="28"/>
          <w:szCs w:val="28"/>
        </w:rPr>
        <w:tab/>
        <w:t>Помимо «билетных» проституток работали также «бланковые» девушки. Их особенность была в том, что они работали отдельно, самостоятельно, то есть не были прикреплены ни к какому дому терпимости. Существовала особая прослойка проституток – «аристократки». Они вывешивали объявления в газете, где искали себе содержателей или же просто принимали в свои апартаменты. Простым представительницам бланковых проституток не было разрешено появляться в центре города – для них были закрыты многие улицы. Юных девушек чаще всего склоняли к занятию проституцией бланковые барышни, но работа их была не зарегистрированной, потому называлась «тайной». Такие девушки были не защищены от разнообразных венерических заболеваний, потому что не склонялись к постоянным проверкам. В 1910 году зараженных сифилисом проституток было 50%, а в 1914 году их количество увеличилось до 76%</w:t>
      </w:r>
      <w:r>
        <w:rPr>
          <w:rStyle w:val="a4"/>
          <w:sz w:val="28"/>
          <w:szCs w:val="28"/>
        </w:rPr>
        <w:footnoteReference w:id="16"/>
      </w:r>
      <w:r>
        <w:rPr>
          <w:sz w:val="28"/>
          <w:szCs w:val="28"/>
        </w:rPr>
        <w:t>. Февральская революция прекратила легальную работу проституток, упразднив врачебно-полицейский комитет. Тогда девушки не могли надеяться на поддержку государства и стали нелегально работающими.</w:t>
      </w:r>
    </w:p>
    <w:p w:rsidR="002C294E" w:rsidRDefault="002C294E" w:rsidP="002C294E">
      <w:pPr>
        <w:spacing w:line="276" w:lineRule="auto"/>
        <w:jc w:val="both"/>
        <w:rPr>
          <w:b/>
          <w:sz w:val="28"/>
          <w:szCs w:val="28"/>
        </w:rPr>
      </w:pPr>
    </w:p>
    <w:p w:rsidR="002C294E" w:rsidRDefault="002C294E" w:rsidP="002C294E">
      <w:pPr>
        <w:spacing w:line="276" w:lineRule="auto"/>
        <w:ind w:firstLine="708"/>
        <w:jc w:val="both"/>
        <w:rPr>
          <w:sz w:val="28"/>
          <w:szCs w:val="28"/>
        </w:rPr>
      </w:pPr>
      <w:r>
        <w:rPr>
          <w:sz w:val="28"/>
          <w:szCs w:val="28"/>
        </w:rPr>
        <w:t xml:space="preserve">Дискриминация по половому признаку была в основе патриархального строя семьи и, в принципе, во всем государственном устройстве. Это угнетало многих женщин, ведь из-за ограниченности в правах они не могли получать нормальное образование, устраиваться на работу, получая ту же зарплату, что и мужчины, не могли нормально участвовать в жизни государства, будучи лишенными избирательного права. Еще долгое время ими будет вестись борьба за собственное место в обществе. С ходом времени положение женщины будет меняться, но течение, призванное защищать права женщин, останется существовать до сих пор. </w:t>
      </w:r>
    </w:p>
    <w:p w:rsidR="002C294E" w:rsidRDefault="002C294E" w:rsidP="002C294E">
      <w:pPr>
        <w:spacing w:line="276" w:lineRule="auto"/>
        <w:ind w:firstLine="708"/>
        <w:jc w:val="both"/>
        <w:rPr>
          <w:b/>
          <w:sz w:val="28"/>
          <w:szCs w:val="28"/>
        </w:rPr>
      </w:pPr>
    </w:p>
    <w:p w:rsidR="002C294E" w:rsidRPr="001F265E" w:rsidRDefault="002C294E" w:rsidP="002C294E">
      <w:pPr>
        <w:pStyle w:val="a3"/>
        <w:numPr>
          <w:ilvl w:val="0"/>
          <w:numId w:val="1"/>
        </w:numPr>
        <w:spacing w:line="276" w:lineRule="auto"/>
        <w:jc w:val="both"/>
        <w:rPr>
          <w:b/>
          <w:sz w:val="28"/>
          <w:szCs w:val="28"/>
        </w:rPr>
      </w:pPr>
      <w:r w:rsidRPr="001F265E">
        <w:rPr>
          <w:b/>
          <w:sz w:val="28"/>
          <w:szCs w:val="28"/>
        </w:rPr>
        <w:t xml:space="preserve">ИДЕИ ФЕМИНИЗМА </w:t>
      </w:r>
    </w:p>
    <w:p w:rsidR="002C294E" w:rsidRDefault="002C294E" w:rsidP="002C294E">
      <w:pPr>
        <w:spacing w:line="276" w:lineRule="auto"/>
        <w:ind w:left="708"/>
        <w:jc w:val="both"/>
        <w:rPr>
          <w:b/>
          <w:sz w:val="28"/>
          <w:szCs w:val="28"/>
        </w:rPr>
      </w:pPr>
    </w:p>
    <w:p w:rsidR="002C294E" w:rsidRPr="00582F3A" w:rsidRDefault="002C294E" w:rsidP="002C294E">
      <w:pPr>
        <w:ind w:firstLine="708"/>
        <w:jc w:val="both"/>
        <w:rPr>
          <w:sz w:val="28"/>
          <w:szCs w:val="28"/>
        </w:rPr>
      </w:pPr>
      <w:r>
        <w:rPr>
          <w:sz w:val="28"/>
          <w:szCs w:val="28"/>
        </w:rPr>
        <w:t xml:space="preserve">Одной из главных идей, которую поддерживали феминистки, было всеобщее образование. С 1868 года женщины стали добиваться осуждения проблемы образования и собрали около 400 подписей в пользу того, чтобы университет разрешил профессорам проводить им лекции. Были организованы курсы под руководством С.В Ковалевской, Н.В. Стасовой, М.К </w:t>
      </w:r>
      <w:proofErr w:type="spellStart"/>
      <w:r>
        <w:rPr>
          <w:sz w:val="28"/>
          <w:szCs w:val="28"/>
        </w:rPr>
        <w:t>Цебриковой</w:t>
      </w:r>
      <w:proofErr w:type="spellEnd"/>
      <w:r>
        <w:rPr>
          <w:sz w:val="28"/>
          <w:szCs w:val="28"/>
        </w:rPr>
        <w:t xml:space="preserve">. </w:t>
      </w:r>
    </w:p>
    <w:p w:rsidR="002C294E" w:rsidRPr="003F5759" w:rsidRDefault="002C294E" w:rsidP="002C294E">
      <w:pPr>
        <w:ind w:firstLine="708"/>
        <w:jc w:val="both"/>
        <w:rPr>
          <w:sz w:val="28"/>
          <w:szCs w:val="28"/>
          <w:lang w:val="en-US"/>
        </w:rPr>
      </w:pPr>
      <w:r>
        <w:rPr>
          <w:sz w:val="28"/>
          <w:szCs w:val="28"/>
        </w:rPr>
        <w:t>Также еще одной проблемой, с которой столкнулись женщины, было отсутствие избирательного права. Женщины организовали Всероссийский союз равноправия женщин и совместно создали программу, которая предлагала «неограниченный доступ к образованию и профессиональной деятельности, совместное обучение девочек и мальчиков, изменение законов, касавшихся проституции, защиты чувства собственного достоинства и т.д.». В 1905 году Союз выдвинул проект закона о женском вопросе, в котором говорилось о полном равенстве мужчины и женщины (за исключением воинской повинности)</w:t>
      </w:r>
      <w:r>
        <w:rPr>
          <w:rStyle w:val="a4"/>
          <w:sz w:val="28"/>
          <w:szCs w:val="28"/>
        </w:rPr>
        <w:footnoteReference w:id="17"/>
      </w:r>
      <w:r>
        <w:rPr>
          <w:sz w:val="28"/>
          <w:szCs w:val="28"/>
        </w:rPr>
        <w:t xml:space="preserve">. 11 сентября 1917 года было узаконено всеобщее избирательное право. </w:t>
      </w:r>
    </w:p>
    <w:p w:rsidR="002C294E" w:rsidRDefault="002C294E" w:rsidP="002C294E">
      <w:pPr>
        <w:spacing w:line="276" w:lineRule="auto"/>
        <w:ind w:firstLine="708"/>
        <w:jc w:val="both"/>
        <w:rPr>
          <w:sz w:val="28"/>
          <w:szCs w:val="28"/>
        </w:rPr>
      </w:pPr>
      <w:r>
        <w:rPr>
          <w:sz w:val="28"/>
          <w:szCs w:val="28"/>
        </w:rPr>
        <w:t>Далее был организовал Всероссийский женский съезд, где решались такие вопросы как оказание помощи безработным женщинам, защита детей и женщин, а также борьба с проституцией и алкоголизмом. По итогам с помощью петиций Лига и Женский союз добились реформирования паспортного режима, благодаря чему женщины могли свободно передвигаться и разводиться с мужьями</w:t>
      </w:r>
      <w:r>
        <w:rPr>
          <w:rStyle w:val="a4"/>
          <w:sz w:val="28"/>
          <w:szCs w:val="28"/>
        </w:rPr>
        <w:footnoteReference w:id="18"/>
      </w:r>
      <w:r>
        <w:rPr>
          <w:sz w:val="28"/>
          <w:szCs w:val="28"/>
        </w:rPr>
        <w:t>.</w:t>
      </w:r>
    </w:p>
    <w:p w:rsidR="002C294E" w:rsidRDefault="002C294E" w:rsidP="002C294E">
      <w:pPr>
        <w:ind w:firstLine="708"/>
        <w:jc w:val="both"/>
        <w:rPr>
          <w:sz w:val="28"/>
          <w:szCs w:val="28"/>
        </w:rPr>
      </w:pPr>
      <w:r>
        <w:rPr>
          <w:sz w:val="28"/>
          <w:szCs w:val="28"/>
        </w:rPr>
        <w:t xml:space="preserve">Российская лига равноправия женщин требовала «реформировать семейное и наследственное право, а также положение женщин-крестьянок, бесправие которых консервируется крестьянским обычным правом». Также предполагалось создание законодательства по охране женского труда и материнства, уравнение оплаты женского и мужского труда и уравнивание их прав. Лига также хотела выдвинуть заслуги женщины как матери, но не отрицать ее роль полноправного гражданина и члена общества, то есть также боролась за женское избирательное право. Лига равноправия преследовала те же цели, что и определяли до нее другие женские союзы.  </w:t>
      </w:r>
    </w:p>
    <w:p w:rsidR="002C294E" w:rsidRDefault="002C294E" w:rsidP="002C294E">
      <w:pPr>
        <w:ind w:firstLine="708"/>
        <w:jc w:val="both"/>
        <w:rPr>
          <w:sz w:val="28"/>
          <w:szCs w:val="28"/>
        </w:rPr>
      </w:pPr>
      <w:r>
        <w:rPr>
          <w:sz w:val="28"/>
          <w:szCs w:val="28"/>
        </w:rPr>
        <w:t>Женщины преодолели годы дискриминации по половому признаку, но добивались своих целей сообща – объединялись в союзы, организовывали съезды и участвовали в демонстрациях. Появился новый тип женщины, которая способна участвовать в общественной жизни и оказывать на нее влияние. Появление женщин в жизни страны стало важным как факт экономического развития и говорило об эволюции менталитета.</w:t>
      </w:r>
    </w:p>
    <w:p w:rsidR="007A1350" w:rsidRDefault="007A1350"/>
    <w:sectPr w:rsidR="007A1350" w:rsidSect="007A135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4E" w:rsidRDefault="002C294E" w:rsidP="002C294E">
      <w:r>
        <w:separator/>
      </w:r>
    </w:p>
  </w:endnote>
  <w:endnote w:type="continuationSeparator" w:id="0">
    <w:p w:rsidR="002C294E" w:rsidRDefault="002C294E" w:rsidP="002C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ar(--font-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4E" w:rsidRDefault="002C294E" w:rsidP="002C294E">
      <w:r>
        <w:separator/>
      </w:r>
    </w:p>
  </w:footnote>
  <w:footnote w:type="continuationSeparator" w:id="0">
    <w:p w:rsidR="002C294E" w:rsidRDefault="002C294E" w:rsidP="002C294E">
      <w:r>
        <w:continuationSeparator/>
      </w:r>
    </w:p>
  </w:footnote>
  <w:footnote w:id="1">
    <w:p w:rsidR="002C294E" w:rsidRPr="006D47B0" w:rsidRDefault="002C294E" w:rsidP="002C294E">
      <w:pPr>
        <w:pStyle w:val="2"/>
        <w:shd w:val="clear" w:color="auto" w:fill="FFFFFF"/>
        <w:spacing w:before="0" w:beforeAutospacing="0" w:after="0" w:afterAutospacing="0"/>
        <w:rPr>
          <w:b w:val="0"/>
          <w:sz w:val="24"/>
          <w:szCs w:val="24"/>
        </w:rPr>
      </w:pPr>
      <w:r w:rsidRPr="006D47B0">
        <w:rPr>
          <w:rStyle w:val="a4"/>
          <w:sz w:val="24"/>
          <w:szCs w:val="24"/>
        </w:rPr>
        <w:footnoteRef/>
      </w:r>
      <w:r w:rsidRPr="006D47B0">
        <w:rPr>
          <w:sz w:val="24"/>
          <w:szCs w:val="24"/>
        </w:rPr>
        <w:t xml:space="preserve"> </w:t>
      </w:r>
      <w:r w:rsidRPr="006D47B0">
        <w:rPr>
          <w:b w:val="0"/>
          <w:sz w:val="24"/>
          <w:szCs w:val="24"/>
        </w:rPr>
        <w:t>По данным Норвежской статистики 1978 года. (См.:</w:t>
      </w:r>
      <w:r>
        <w:rPr>
          <w:b w:val="0"/>
          <w:sz w:val="24"/>
          <w:szCs w:val="24"/>
        </w:rPr>
        <w:t xml:space="preserve"> А.М. </w:t>
      </w:r>
      <w:r>
        <w:rPr>
          <w:rFonts w:ascii="var(--font-regular)" w:eastAsia="Times New Roman" w:hAnsi="var(--font-regular)" w:cs="Arial"/>
          <w:b w:val="0"/>
          <w:color w:val="000000"/>
          <w:sz w:val="24"/>
          <w:szCs w:val="24"/>
        </w:rPr>
        <w:t>Берг. Любовь и власть:</w:t>
      </w:r>
      <w:r w:rsidRPr="006D47B0">
        <w:rPr>
          <w:rFonts w:ascii="var(--font-regular)" w:eastAsia="Times New Roman" w:hAnsi="var(--font-regular)" w:cs="Arial"/>
          <w:b w:val="0"/>
          <w:color w:val="000000"/>
          <w:sz w:val="24"/>
          <w:szCs w:val="24"/>
        </w:rPr>
        <w:t xml:space="preserve"> разделение домашнего труда. Работа и</w:t>
      </w:r>
      <w:r w:rsidRPr="006D47B0">
        <w:rPr>
          <w:rFonts w:ascii="var(--font-regular)" w:eastAsia="Times New Roman" w:hAnsi="var(--font-regular)" w:cs="Arial"/>
          <w:color w:val="000000"/>
          <w:sz w:val="24"/>
          <w:szCs w:val="24"/>
        </w:rPr>
        <w:t xml:space="preserve"> </w:t>
      </w:r>
      <w:r w:rsidRPr="006D47B0">
        <w:rPr>
          <w:b w:val="0"/>
          <w:sz w:val="24"/>
          <w:szCs w:val="24"/>
        </w:rPr>
        <w:t>женственность. Научно-исследовательский институт. Осло, Доклад 8/1983 С. 215-233).</w:t>
      </w:r>
    </w:p>
  </w:footnote>
  <w:footnote w:id="2">
    <w:p w:rsidR="002C294E" w:rsidRDefault="002C294E" w:rsidP="002C294E">
      <w:pPr>
        <w:pStyle w:val="a5"/>
      </w:pPr>
      <w:r>
        <w:rPr>
          <w:rStyle w:val="a4"/>
        </w:rPr>
        <w:footnoteRef/>
      </w:r>
      <w:r>
        <w:t xml:space="preserve"> </w:t>
      </w:r>
      <w:r>
        <w:t xml:space="preserve">Денисова Л.Н. Судьба русской крестьянки в </w:t>
      </w:r>
      <w:r>
        <w:rPr>
          <w:lang w:val="en-US"/>
        </w:rPr>
        <w:t>XX</w:t>
      </w:r>
      <w:r>
        <w:t xml:space="preserve"> веке: брак, семья, быт... С. 157. </w:t>
      </w:r>
    </w:p>
  </w:footnote>
  <w:footnote w:id="3">
    <w:p w:rsidR="002C294E" w:rsidRDefault="002C294E" w:rsidP="002C294E">
      <w:pPr>
        <w:pStyle w:val="a5"/>
      </w:pPr>
      <w:r>
        <w:rPr>
          <w:rStyle w:val="a4"/>
        </w:rPr>
        <w:footnoteRef/>
      </w:r>
      <w:r>
        <w:t xml:space="preserve"> </w:t>
      </w:r>
      <w:r>
        <w:t xml:space="preserve">Э. </w:t>
      </w:r>
      <w:proofErr w:type="spellStart"/>
      <w:r>
        <w:t>Актон</w:t>
      </w:r>
      <w:proofErr w:type="spellEnd"/>
      <w:r>
        <w:t xml:space="preserve">, У. Г. Розенберг, В. Ю. </w:t>
      </w:r>
      <w:proofErr w:type="spellStart"/>
      <w:r>
        <w:t>Чернаяев</w:t>
      </w:r>
      <w:proofErr w:type="spellEnd"/>
      <w:r>
        <w:t>. Критический словарь Русской революции 1914-1921. СПб.: Нестор- История, 2014. - С. 412.</w:t>
      </w:r>
    </w:p>
  </w:footnote>
  <w:footnote w:id="4">
    <w:p w:rsidR="002C294E" w:rsidRDefault="002C294E" w:rsidP="002C294E">
      <w:pPr>
        <w:pStyle w:val="a5"/>
      </w:pPr>
      <w:r>
        <w:rPr>
          <w:rStyle w:val="a4"/>
        </w:rPr>
        <w:footnoteRef/>
      </w:r>
      <w:r>
        <w:t xml:space="preserve"> </w:t>
      </w:r>
      <w:r>
        <w:t xml:space="preserve">Э. </w:t>
      </w:r>
      <w:proofErr w:type="spellStart"/>
      <w:r>
        <w:t>Актон</w:t>
      </w:r>
      <w:proofErr w:type="spellEnd"/>
      <w:r>
        <w:t xml:space="preserve">, У. Г. Розенберг, В. Ю. </w:t>
      </w:r>
      <w:proofErr w:type="spellStart"/>
      <w:r>
        <w:t>Чернаяев</w:t>
      </w:r>
      <w:proofErr w:type="spellEnd"/>
      <w:r>
        <w:t>. Критический словарь Русской революции...  С. 409.</w:t>
      </w:r>
    </w:p>
  </w:footnote>
  <w:footnote w:id="5">
    <w:p w:rsidR="002C294E" w:rsidRDefault="002C294E" w:rsidP="002C294E">
      <w:pPr>
        <w:pStyle w:val="a5"/>
      </w:pPr>
      <w:r>
        <w:rPr>
          <w:rStyle w:val="a4"/>
        </w:rPr>
        <w:footnoteRef/>
      </w:r>
      <w:r>
        <w:t xml:space="preserve"> </w:t>
      </w:r>
      <w:r>
        <w:t xml:space="preserve">Ворошилова С. В. Законодательное регулирование женского фабричного труда в России и Западной Европе в </w:t>
      </w:r>
      <w:r>
        <w:rPr>
          <w:lang w:val="en-US"/>
        </w:rPr>
        <w:t xml:space="preserve">XIX- </w:t>
      </w:r>
      <w:r>
        <w:t xml:space="preserve">начале </w:t>
      </w:r>
      <w:r>
        <w:rPr>
          <w:lang w:val="en-US"/>
        </w:rPr>
        <w:t xml:space="preserve">XX </w:t>
      </w:r>
      <w:r>
        <w:t>века. С. 29-30</w:t>
      </w:r>
    </w:p>
  </w:footnote>
  <w:footnote w:id="6">
    <w:p w:rsidR="002C294E" w:rsidRDefault="002C294E" w:rsidP="002C294E">
      <w:pPr>
        <w:pStyle w:val="a5"/>
      </w:pPr>
      <w:r>
        <w:rPr>
          <w:rStyle w:val="a4"/>
        </w:rPr>
        <w:footnoteRef/>
      </w:r>
      <w:r>
        <w:t xml:space="preserve"> </w:t>
      </w:r>
      <w:r>
        <w:t xml:space="preserve">Денисова Л.Н. Судьба русской крестьянки в </w:t>
      </w:r>
      <w:r>
        <w:rPr>
          <w:lang w:val="en-US"/>
        </w:rPr>
        <w:t>XX</w:t>
      </w:r>
      <w:r>
        <w:t xml:space="preserve"> веке: брак, семья, быт… С. 213-214</w:t>
      </w:r>
    </w:p>
  </w:footnote>
  <w:footnote w:id="7">
    <w:p w:rsidR="002C294E" w:rsidRDefault="002C294E" w:rsidP="002C294E">
      <w:pPr>
        <w:pStyle w:val="a5"/>
      </w:pPr>
      <w:r>
        <w:rPr>
          <w:rStyle w:val="a4"/>
        </w:rPr>
        <w:footnoteRef/>
      </w:r>
      <w:r>
        <w:t xml:space="preserve"> </w:t>
      </w:r>
      <w:r>
        <w:t>Там же. С. 227.</w:t>
      </w:r>
    </w:p>
  </w:footnote>
  <w:footnote w:id="8">
    <w:p w:rsidR="002C294E" w:rsidRPr="00C163A9" w:rsidRDefault="002C294E" w:rsidP="002C294E">
      <w:pPr>
        <w:rPr>
          <w:sz w:val="20"/>
          <w:szCs w:val="20"/>
        </w:rPr>
      </w:pPr>
      <w:r>
        <w:rPr>
          <w:rStyle w:val="a4"/>
        </w:rPr>
        <w:footnoteRef/>
      </w:r>
      <w:r>
        <w:t xml:space="preserve"> </w:t>
      </w:r>
      <w:r>
        <w:t xml:space="preserve">Рязанов А.Б. </w:t>
      </w:r>
      <w:r w:rsidRPr="00C163A9">
        <w:rPr>
          <w:rFonts w:ascii="-webkit-standard" w:hAnsi="-webkit-standard"/>
          <w:color w:val="000000"/>
          <w:sz w:val="27"/>
          <w:szCs w:val="27"/>
        </w:rPr>
        <w:t xml:space="preserve">Рабочий класс </w:t>
      </w:r>
      <w:r w:rsidRPr="00C163A9">
        <w:rPr>
          <w:rFonts w:asciiTheme="minorHAnsi" w:hAnsiTheme="minorHAnsi"/>
          <w:color w:val="000000"/>
        </w:rPr>
        <w:t>России</w:t>
      </w:r>
      <w:r w:rsidRPr="00C163A9">
        <w:rPr>
          <w:rFonts w:ascii="-webkit-standard" w:hAnsi="-webkit-standard"/>
          <w:color w:val="000000"/>
          <w:sz w:val="27"/>
          <w:szCs w:val="27"/>
        </w:rPr>
        <w:t xml:space="preserve"> от зарождения до начала XX в. М., 1989. С. 273. </w:t>
      </w:r>
    </w:p>
  </w:footnote>
  <w:footnote w:id="9">
    <w:p w:rsidR="002C294E" w:rsidRDefault="002C294E" w:rsidP="002C294E">
      <w:pPr>
        <w:pStyle w:val="a5"/>
      </w:pPr>
      <w:r>
        <w:rPr>
          <w:rStyle w:val="a4"/>
        </w:rPr>
        <w:footnoteRef/>
      </w:r>
      <w:r>
        <w:t xml:space="preserve"> </w:t>
      </w:r>
      <w:r>
        <w:t>Янжул И.И. Женский фабричный труд. М., 1884. С. 6-7.</w:t>
      </w:r>
    </w:p>
  </w:footnote>
  <w:footnote w:id="10">
    <w:p w:rsidR="002C294E" w:rsidRDefault="002C294E" w:rsidP="002C294E">
      <w:pPr>
        <w:pStyle w:val="a5"/>
      </w:pPr>
      <w:r>
        <w:rPr>
          <w:rStyle w:val="a4"/>
        </w:rPr>
        <w:footnoteRef/>
      </w:r>
      <w:r>
        <w:t xml:space="preserve"> </w:t>
      </w:r>
      <w:r>
        <w:t>Ворошилова С.В. Законодательное регулирование женского фабричного труда в России и Западной Европе... С. 26</w:t>
      </w:r>
    </w:p>
  </w:footnote>
  <w:footnote w:id="11">
    <w:p w:rsidR="002C294E" w:rsidRDefault="002C294E" w:rsidP="002C294E">
      <w:pPr>
        <w:pStyle w:val="a5"/>
      </w:pPr>
      <w:r>
        <w:rPr>
          <w:rStyle w:val="a4"/>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231.</w:t>
      </w:r>
    </w:p>
  </w:footnote>
  <w:footnote w:id="12">
    <w:p w:rsidR="002C294E" w:rsidRDefault="002C294E" w:rsidP="002C294E">
      <w:pPr>
        <w:pStyle w:val="a5"/>
      </w:pPr>
      <w:r>
        <w:rPr>
          <w:rStyle w:val="a4"/>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239.</w:t>
      </w:r>
    </w:p>
  </w:footnote>
  <w:footnote w:id="13">
    <w:p w:rsidR="002C294E" w:rsidRDefault="002C294E" w:rsidP="002C294E">
      <w:pPr>
        <w:pStyle w:val="a5"/>
      </w:pPr>
      <w:r>
        <w:rPr>
          <w:rStyle w:val="a4"/>
        </w:rPr>
        <w:footnoteRef/>
      </w:r>
      <w:r>
        <w:t xml:space="preserve"> </w:t>
      </w:r>
      <w:proofErr w:type="spellStart"/>
      <w:r>
        <w:t>Пиетров</w:t>
      </w:r>
      <w:proofErr w:type="spellEnd"/>
      <w:r>
        <w:t xml:space="preserve">- </w:t>
      </w:r>
      <w:proofErr w:type="spellStart"/>
      <w:r>
        <w:t>Эннкер</w:t>
      </w:r>
      <w:proofErr w:type="spellEnd"/>
      <w:r>
        <w:t xml:space="preserve"> Б. Развитие женского движения от истоков до Октябрьской революции., 1999, С. 251.</w:t>
      </w:r>
    </w:p>
  </w:footnote>
  <w:footnote w:id="14">
    <w:p w:rsidR="002C294E" w:rsidRDefault="002C294E" w:rsidP="002C294E">
      <w:pPr>
        <w:pStyle w:val="a5"/>
      </w:pPr>
      <w:r>
        <w:rPr>
          <w:rStyle w:val="a4"/>
        </w:rPr>
        <w:footnoteRef/>
      </w:r>
      <w:r>
        <w:t xml:space="preserve"> </w:t>
      </w:r>
      <w:r>
        <w:t>Там же. С. 260.</w:t>
      </w:r>
    </w:p>
  </w:footnote>
  <w:footnote w:id="15">
    <w:p w:rsidR="002C294E" w:rsidRDefault="002C294E" w:rsidP="002C294E">
      <w:pPr>
        <w:pStyle w:val="a5"/>
      </w:pPr>
      <w:r>
        <w:rPr>
          <w:rStyle w:val="a4"/>
        </w:rPr>
        <w:footnoteRef/>
      </w:r>
      <w:proofErr w:type="spellStart"/>
      <w:proofErr w:type="gramStart"/>
      <w:r>
        <w:rPr>
          <w:lang w:val="en-US"/>
        </w:rPr>
        <w:t>Проституция</w:t>
      </w:r>
      <w:proofErr w:type="spellEnd"/>
      <w:r>
        <w:rPr>
          <w:lang w:val="en-US"/>
        </w:rPr>
        <w:t xml:space="preserve"> в </w:t>
      </w:r>
      <w:proofErr w:type="spellStart"/>
      <w:r>
        <w:rPr>
          <w:lang w:val="en-US"/>
        </w:rPr>
        <w:t>Петербурге</w:t>
      </w:r>
      <w:proofErr w:type="spellEnd"/>
      <w:r>
        <w:rPr>
          <w:lang w:val="en-US"/>
        </w:rPr>
        <w:t>.</w:t>
      </w:r>
      <w:proofErr w:type="gramEnd"/>
      <w:r>
        <w:rPr>
          <w:lang w:val="en-US"/>
        </w:rPr>
        <w:t xml:space="preserve"> URL</w:t>
      </w:r>
      <w:r>
        <w:t xml:space="preserve">: </w:t>
      </w:r>
      <w:proofErr w:type="spellStart"/>
      <w:r w:rsidRPr="00100B0D">
        <w:t>https</w:t>
      </w:r>
      <w:proofErr w:type="spellEnd"/>
      <w:r w:rsidRPr="00100B0D">
        <w:t>://</w:t>
      </w:r>
      <w:proofErr w:type="spellStart"/>
      <w:r w:rsidRPr="00100B0D">
        <w:t>arzamas.academy</w:t>
      </w:r>
      <w:proofErr w:type="spellEnd"/>
      <w:r w:rsidRPr="00100B0D">
        <w:t>/</w:t>
      </w:r>
      <w:proofErr w:type="spellStart"/>
      <w:r w:rsidRPr="00100B0D">
        <w:t>materials</w:t>
      </w:r>
      <w:proofErr w:type="spellEnd"/>
      <w:r w:rsidRPr="00100B0D">
        <w:t>/623</w:t>
      </w:r>
    </w:p>
  </w:footnote>
  <w:footnote w:id="16">
    <w:p w:rsidR="002C294E" w:rsidRPr="005A62EA" w:rsidRDefault="002C294E" w:rsidP="002C294E">
      <w:pPr>
        <w:pStyle w:val="a5"/>
      </w:pPr>
      <w:r>
        <w:rPr>
          <w:rStyle w:val="a4"/>
        </w:rPr>
        <w:footnoteRef/>
      </w:r>
      <w:r>
        <w:t xml:space="preserve"> </w:t>
      </w:r>
      <w:proofErr w:type="spellStart"/>
      <w:r>
        <w:t>Лебина</w:t>
      </w:r>
      <w:proofErr w:type="spellEnd"/>
      <w:r>
        <w:t xml:space="preserve"> Н.Б., </w:t>
      </w:r>
      <w:proofErr w:type="spellStart"/>
      <w:r>
        <w:t>Шкаровский</w:t>
      </w:r>
      <w:proofErr w:type="spellEnd"/>
      <w:r>
        <w:t xml:space="preserve"> М.В., Проституция в Петербурге (40-е гг. </w:t>
      </w:r>
      <w:proofErr w:type="gramStart"/>
      <w:r>
        <w:rPr>
          <w:lang w:val="en-US"/>
        </w:rPr>
        <w:t>XIX</w:t>
      </w:r>
      <w:r>
        <w:t xml:space="preserve"> в. – 40-е гг.</w:t>
      </w:r>
      <w:proofErr w:type="gramEnd"/>
      <w:r>
        <w:t xml:space="preserve"> </w:t>
      </w:r>
      <w:r>
        <w:rPr>
          <w:lang w:val="en-US"/>
        </w:rPr>
        <w:t>XX</w:t>
      </w:r>
      <w:r>
        <w:t xml:space="preserve"> в.)</w:t>
      </w:r>
      <w:proofErr w:type="gramStart"/>
      <w:r>
        <w:t>.</w:t>
      </w:r>
      <w:proofErr w:type="gramEnd"/>
      <w:r>
        <w:t>1994</w:t>
      </w:r>
    </w:p>
  </w:footnote>
  <w:footnote w:id="17">
    <w:p w:rsidR="002C294E" w:rsidRDefault="002C294E" w:rsidP="002C294E">
      <w:pPr>
        <w:pStyle w:val="a5"/>
      </w:pPr>
      <w:r>
        <w:rPr>
          <w:rStyle w:val="a4"/>
        </w:rPr>
        <w:footnoteRef/>
      </w:r>
      <w:r>
        <w:t xml:space="preserve"> </w:t>
      </w:r>
      <w:r>
        <w:t>Там же. С. 283.</w:t>
      </w:r>
    </w:p>
  </w:footnote>
  <w:footnote w:id="18">
    <w:p w:rsidR="002C294E" w:rsidRDefault="002C294E" w:rsidP="002C294E">
      <w:pPr>
        <w:pStyle w:val="a5"/>
      </w:pPr>
      <w:r>
        <w:rPr>
          <w:rStyle w:val="a4"/>
        </w:rPr>
        <w:footnoteRef/>
      </w:r>
      <w:r>
        <w:t xml:space="preserve"> </w:t>
      </w:r>
      <w:r>
        <w:t>Там же. С. 290.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35A"/>
    <w:multiLevelType w:val="multilevel"/>
    <w:tmpl w:val="2898CCFC"/>
    <w:lvl w:ilvl="0">
      <w:start w:val="1"/>
      <w:numFmt w:val="decimal"/>
      <w:lvlText w:val="%1."/>
      <w:lvlJc w:val="left"/>
      <w:pPr>
        <w:ind w:left="1495"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4E"/>
    <w:rsid w:val="002C294E"/>
    <w:rsid w:val="007A13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91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4E"/>
    <w:rPr>
      <w:rFonts w:ascii="Times New Roman" w:eastAsia="Times New Roman" w:hAnsi="Times New Roman" w:cs="Times New Roman"/>
    </w:rPr>
  </w:style>
  <w:style w:type="paragraph" w:styleId="2">
    <w:name w:val="heading 2"/>
    <w:basedOn w:val="a"/>
    <w:link w:val="20"/>
    <w:uiPriority w:val="9"/>
    <w:qFormat/>
    <w:rsid w:val="002C294E"/>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294E"/>
    <w:rPr>
      <w:rFonts w:ascii="Times New Roman" w:hAnsi="Times New Roman" w:cs="Times New Roman"/>
      <w:b/>
      <w:bCs/>
      <w:sz w:val="36"/>
      <w:szCs w:val="36"/>
    </w:rPr>
  </w:style>
  <w:style w:type="paragraph" w:styleId="a3">
    <w:name w:val="List Paragraph"/>
    <w:basedOn w:val="a"/>
    <w:uiPriority w:val="34"/>
    <w:qFormat/>
    <w:rsid w:val="002C294E"/>
    <w:pPr>
      <w:ind w:left="720"/>
      <w:contextualSpacing/>
    </w:pPr>
  </w:style>
  <w:style w:type="character" w:styleId="a4">
    <w:name w:val="footnote reference"/>
    <w:basedOn w:val="a0"/>
    <w:uiPriority w:val="99"/>
    <w:unhideWhenUsed/>
    <w:rsid w:val="002C294E"/>
    <w:rPr>
      <w:vertAlign w:val="superscript"/>
    </w:rPr>
  </w:style>
  <w:style w:type="paragraph" w:styleId="a5">
    <w:name w:val="footnote text"/>
    <w:basedOn w:val="a"/>
    <w:link w:val="a6"/>
    <w:uiPriority w:val="99"/>
    <w:unhideWhenUsed/>
    <w:rsid w:val="002C294E"/>
    <w:rPr>
      <w:rFonts w:asciiTheme="minorHAnsi" w:eastAsiaTheme="minorEastAsia" w:hAnsiTheme="minorHAnsi" w:cstheme="minorBidi"/>
    </w:rPr>
  </w:style>
  <w:style w:type="character" w:customStyle="1" w:styleId="a6">
    <w:name w:val="Текст сноски Знак"/>
    <w:basedOn w:val="a0"/>
    <w:link w:val="a5"/>
    <w:uiPriority w:val="99"/>
    <w:rsid w:val="002C29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4E"/>
    <w:rPr>
      <w:rFonts w:ascii="Times New Roman" w:eastAsia="Times New Roman" w:hAnsi="Times New Roman" w:cs="Times New Roman"/>
    </w:rPr>
  </w:style>
  <w:style w:type="paragraph" w:styleId="2">
    <w:name w:val="heading 2"/>
    <w:basedOn w:val="a"/>
    <w:link w:val="20"/>
    <w:uiPriority w:val="9"/>
    <w:qFormat/>
    <w:rsid w:val="002C294E"/>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294E"/>
    <w:rPr>
      <w:rFonts w:ascii="Times New Roman" w:hAnsi="Times New Roman" w:cs="Times New Roman"/>
      <w:b/>
      <w:bCs/>
      <w:sz w:val="36"/>
      <w:szCs w:val="36"/>
    </w:rPr>
  </w:style>
  <w:style w:type="paragraph" w:styleId="a3">
    <w:name w:val="List Paragraph"/>
    <w:basedOn w:val="a"/>
    <w:uiPriority w:val="34"/>
    <w:qFormat/>
    <w:rsid w:val="002C294E"/>
    <w:pPr>
      <w:ind w:left="720"/>
      <w:contextualSpacing/>
    </w:pPr>
  </w:style>
  <w:style w:type="character" w:styleId="a4">
    <w:name w:val="footnote reference"/>
    <w:basedOn w:val="a0"/>
    <w:uiPriority w:val="99"/>
    <w:unhideWhenUsed/>
    <w:rsid w:val="002C294E"/>
    <w:rPr>
      <w:vertAlign w:val="superscript"/>
    </w:rPr>
  </w:style>
  <w:style w:type="paragraph" w:styleId="a5">
    <w:name w:val="footnote text"/>
    <w:basedOn w:val="a"/>
    <w:link w:val="a6"/>
    <w:uiPriority w:val="99"/>
    <w:unhideWhenUsed/>
    <w:rsid w:val="002C294E"/>
    <w:rPr>
      <w:rFonts w:asciiTheme="minorHAnsi" w:eastAsiaTheme="minorEastAsia" w:hAnsiTheme="minorHAnsi" w:cstheme="minorBidi"/>
    </w:rPr>
  </w:style>
  <w:style w:type="character" w:customStyle="1" w:styleId="a6">
    <w:name w:val="Текст сноски Знак"/>
    <w:basedOn w:val="a0"/>
    <w:link w:val="a5"/>
    <w:uiPriority w:val="99"/>
    <w:rsid w:val="002C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3194</Words>
  <Characters>18209</Characters>
  <Application>Microsoft Macintosh Word</Application>
  <DocSecurity>0</DocSecurity>
  <Lines>151</Lines>
  <Paragraphs>42</Paragraphs>
  <ScaleCrop>false</ScaleCrop>
  <Company>1</Company>
  <LinksUpToDate>false</LinksUpToDate>
  <CharactersWithSpaces>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Gumanova</dc:creator>
  <cp:keywords/>
  <dc:description/>
  <cp:lastModifiedBy>Masha Gumanova</cp:lastModifiedBy>
  <cp:revision>1</cp:revision>
  <dcterms:created xsi:type="dcterms:W3CDTF">2018-12-16T12:46:00Z</dcterms:created>
  <dcterms:modified xsi:type="dcterms:W3CDTF">2018-12-16T12:47:00Z</dcterms:modified>
</cp:coreProperties>
</file>