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4AD" w:rsidRPr="00F731AB" w:rsidRDefault="002F44AD" w:rsidP="00F731AB">
      <w:pPr>
        <w:pStyle w:val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Toc529601081"/>
      <w:bookmarkStart w:id="1" w:name="_GoBack"/>
      <w:bookmarkEnd w:id="1"/>
      <w:r w:rsidRPr="00F731AB">
        <w:rPr>
          <w:rFonts w:ascii="Times New Roman" w:hAnsi="Times New Roman" w:cs="Times New Roman"/>
          <w:color w:val="auto"/>
          <w:sz w:val="28"/>
          <w:szCs w:val="28"/>
        </w:rPr>
        <w:t>ВВЕДЕНИЕ</w:t>
      </w:r>
      <w:bookmarkEnd w:id="0"/>
    </w:p>
    <w:p w:rsidR="00F731AB" w:rsidRDefault="00F731AB" w:rsidP="00BB6BB7">
      <w:pPr>
        <w:spacing w:before="120" w:after="0" w:line="360" w:lineRule="auto"/>
        <w:ind w:firstLine="709"/>
        <w:jc w:val="both"/>
      </w:pPr>
    </w:p>
    <w:p w:rsidR="002F44AD" w:rsidRDefault="002F44AD" w:rsidP="00BB6BB7">
      <w:pPr>
        <w:spacing w:before="120" w:after="0" w:line="360" w:lineRule="auto"/>
        <w:ind w:firstLine="709"/>
        <w:jc w:val="both"/>
      </w:pPr>
      <w:r>
        <w:t>В мировой истории тема конституционной истории Англии является</w:t>
      </w:r>
      <w:r w:rsidR="00116BCD">
        <w:t xml:space="preserve"> одной</w:t>
      </w:r>
      <w:r>
        <w:t xml:space="preserve"> </w:t>
      </w:r>
      <w:r w:rsidR="00427334">
        <w:t>из центральных. Она занимает одно из ключевых положений в сил</w:t>
      </w:r>
      <w:r>
        <w:t>у того, что</w:t>
      </w:r>
      <w:r w:rsidR="00427334">
        <w:t xml:space="preserve"> институт парламента считается</w:t>
      </w:r>
      <w:r>
        <w:t xml:space="preserve"> величайшим даром английского народа всей</w:t>
      </w:r>
      <w:r w:rsidR="00427334">
        <w:t xml:space="preserve"> </w:t>
      </w:r>
      <w:r>
        <w:t>мировой цивилизации. У разных наций, как известно, сложились свои</w:t>
      </w:r>
      <w:r w:rsidR="00427334">
        <w:t xml:space="preserve"> органы власти, </w:t>
      </w:r>
      <w:r>
        <w:t xml:space="preserve">но все они были </w:t>
      </w:r>
      <w:r w:rsidR="00427334">
        <w:t>созданы или преобразованы</w:t>
      </w:r>
      <w:r>
        <w:t xml:space="preserve"> под</w:t>
      </w:r>
      <w:r w:rsidR="00427334">
        <w:t xml:space="preserve"> </w:t>
      </w:r>
      <w:r>
        <w:t>влиянием английских идей. Конституционные системы всего мира име</w:t>
      </w:r>
      <w:r w:rsidR="00427334">
        <w:t>ют</w:t>
      </w:r>
      <w:r>
        <w:t xml:space="preserve"> своим</w:t>
      </w:r>
      <w:r w:rsidR="00427334">
        <w:t xml:space="preserve"> </w:t>
      </w:r>
      <w:r>
        <w:t xml:space="preserve">прототипом средневековый английский парламент. </w:t>
      </w:r>
    </w:p>
    <w:p w:rsidR="00116BCD" w:rsidRDefault="00F82795" w:rsidP="00F82795">
      <w:pPr>
        <w:spacing w:after="0" w:line="360" w:lineRule="auto"/>
        <w:ind w:firstLine="709"/>
        <w:jc w:val="both"/>
      </w:pPr>
      <w:r>
        <w:t xml:space="preserve">Основным основоположником реформы Средневековой Англии, заложившим, в том числе, и основы конституционной реформы, является Генрих </w:t>
      </w:r>
      <w:r>
        <w:rPr>
          <w:lang w:val="en-US"/>
        </w:rPr>
        <w:t>II</w:t>
      </w:r>
      <w:r>
        <w:t xml:space="preserve"> Плантагенет. Согласно справочным данным, Плантагенеты </w:t>
      </w:r>
      <w:r w:rsidRPr="00012177">
        <w:t xml:space="preserve">(англ. </w:t>
      </w:r>
      <w:proofErr w:type="spellStart"/>
      <w:r w:rsidRPr="00012177">
        <w:rPr>
          <w:i/>
          <w:iCs/>
        </w:rPr>
        <w:t>Plantagenets</w:t>
      </w:r>
      <w:proofErr w:type="spellEnd"/>
      <w:r w:rsidRPr="00012177">
        <w:t>)</w:t>
      </w:r>
      <w:r>
        <w:t xml:space="preserve"> являются одной из ветвей Анжуйской династии, основные владения которой (графство Анжу) исторически располагались во Франции, но в дальнейшем значительно расширились. В результате Плантагенеты оказались правителями Англии (1154 – 1485), Нормандии (1144 – 1204, 1346 – 1360 и 1415 – 1450), а также Гаскони (1153 – 1453). Следует заметить, что в ходе конфликтов с королями Франции Плантагенеты были вынуждены отказаться </w:t>
      </w:r>
      <w:r w:rsidR="003F68E5">
        <w:t>и</w:t>
      </w:r>
      <w:r>
        <w:t>менно от французского графства Анжу в 1206 г.</w:t>
      </w:r>
      <w:r w:rsidR="00116BCD">
        <w:t xml:space="preserve"> </w:t>
      </w:r>
      <w:r>
        <w:t xml:space="preserve">Имя «Плантагенет» ведет свое происхождение от растения «ракитник» (англ. </w:t>
      </w:r>
      <w:proofErr w:type="spellStart"/>
      <w:r w:rsidRPr="00012177">
        <w:t>planta</w:t>
      </w:r>
      <w:proofErr w:type="spellEnd"/>
      <w:r w:rsidRPr="00012177">
        <w:t xml:space="preserve"> </w:t>
      </w:r>
      <w:proofErr w:type="spellStart"/>
      <w:r w:rsidRPr="00012177">
        <w:t>genista</w:t>
      </w:r>
      <w:proofErr w:type="spellEnd"/>
      <w:r>
        <w:t xml:space="preserve">), цветок которого являлся эмблемой Генриха </w:t>
      </w:r>
      <w:r>
        <w:rPr>
          <w:lang w:val="en-US"/>
        </w:rPr>
        <w:t>II</w:t>
      </w:r>
      <w:r>
        <w:t xml:space="preserve">, первого английского короля этой династии. </w:t>
      </w:r>
    </w:p>
    <w:p w:rsidR="00116BCD" w:rsidRDefault="00116BCD" w:rsidP="00116BCD">
      <w:pPr>
        <w:spacing w:after="0" w:line="360" w:lineRule="auto"/>
        <w:ind w:firstLine="709"/>
        <w:jc w:val="both"/>
      </w:pPr>
      <w:r>
        <w:t xml:space="preserve">Именно правление Генриха </w:t>
      </w:r>
      <w:r>
        <w:rPr>
          <w:lang w:val="en-US"/>
        </w:rPr>
        <w:t>II</w:t>
      </w:r>
      <w:r>
        <w:t>, которого считают одним из великих королей Англии, завершило век «шаблона» с преобладанием воли деспота, и открыло «век закона», когда постепенно народ начал осознавать своё единство и тождество во всех отношениях, когда церковь, баронство и народ разными путями стали подходить к своему истинно общему интересу.</w:t>
      </w:r>
    </w:p>
    <w:p w:rsidR="00116BCD" w:rsidRDefault="00116BCD" w:rsidP="00711EAF">
      <w:pPr>
        <w:spacing w:after="0" w:line="360" w:lineRule="auto"/>
        <w:ind w:firstLine="709"/>
        <w:jc w:val="both"/>
      </w:pPr>
      <w:r>
        <w:t xml:space="preserve">Безусловно, все английские короли по-своему влияли на процесс становления конституционного строя в Англии, но деятельность Генриха II </w:t>
      </w:r>
      <w:r>
        <w:lastRenderedPageBreak/>
        <w:t>Плантагенета имела в данном случае особое значение, т.к. своими административной, военной и судебной реформами Генрих II сумел окончательно сплотить две линии: одну - ан</w:t>
      </w:r>
      <w:r w:rsidR="000401CF">
        <w:t>г</w:t>
      </w:r>
      <w:r>
        <w:t>лосаксонскую с её самоуправлением, и вторую - нормандскую с её административной централизацией. В отечественной историографии много внимания</w:t>
      </w:r>
      <w:r w:rsidR="00711EAF">
        <w:t xml:space="preserve"> </w:t>
      </w:r>
      <w:r>
        <w:t>уделялось тому, что в правление Генриха II был положен конец распаду Англии</w:t>
      </w:r>
      <w:r w:rsidR="00711EAF">
        <w:t xml:space="preserve"> </w:t>
      </w:r>
      <w:r>
        <w:t>на самостоятельные уделы, было введено централизованное управление и т.д.</w:t>
      </w:r>
      <w:r w:rsidR="00065E03">
        <w:t xml:space="preserve"> </w:t>
      </w:r>
      <w:r w:rsidR="00711EAF">
        <w:t xml:space="preserve">В ряду великих монархов Генриха </w:t>
      </w:r>
      <w:r w:rsidR="00711EAF">
        <w:rPr>
          <w:lang w:val="en-US"/>
        </w:rPr>
        <w:t>II</w:t>
      </w:r>
      <w:r w:rsidR="00711EAF">
        <w:t xml:space="preserve"> особо отличало то, что он понимал истинные интересы Англии, и осознавал необходимость создания такой политической организации, которая обеспечивала бы права короля и народа, и сделала бы невозможным возврат к феодализму, характерному для периода правления его предшественников</w:t>
      </w:r>
      <w:r w:rsidR="00065E03">
        <w:t xml:space="preserve">. </w:t>
      </w:r>
      <w:r w:rsidR="00711EAF">
        <w:t>Каждым своим действием Генрих II давал нации возможность идти по пути плодотворного развития. Однако из всех его реформ наиболее важной по своему конституционному значению считается судебная реформа, где в результате взаимодействия народных и королевских сил и институтов стали проявлять себя признаки национального единства и национальной конституции.</w:t>
      </w:r>
    </w:p>
    <w:p w:rsidR="00116BCD" w:rsidRDefault="00116BCD" w:rsidP="00116BCD">
      <w:pPr>
        <w:spacing w:after="0" w:line="360" w:lineRule="auto"/>
        <w:ind w:firstLine="709"/>
        <w:jc w:val="both"/>
      </w:pPr>
      <w:r w:rsidRPr="00116BCD">
        <w:t>Формирование правового государства, установление стабильности и порядка в социальных отношениях и связях, четкое научно-обоснованное определение социальных ориентиров и ценностей требует упорядоченности, чего невозможно достичь, не имея исторических знаний и понимания механизмов развития кон</w:t>
      </w:r>
      <w:r w:rsidR="006D3CEE">
        <w:t>ституционной и правовой системы, что и обуславливает актуальность выбора темы исследования.</w:t>
      </w:r>
    </w:p>
    <w:p w:rsidR="00281E8C" w:rsidRDefault="00281E8C" w:rsidP="00F82795">
      <w:pPr>
        <w:spacing w:after="0" w:line="360" w:lineRule="auto"/>
        <w:ind w:firstLine="709"/>
        <w:jc w:val="both"/>
      </w:pPr>
      <w:r>
        <w:t xml:space="preserve">Целью данной исследовательской работы является изучение реформ, проводимых в период правления Генриха </w:t>
      </w:r>
      <w:r>
        <w:rPr>
          <w:lang w:val="en-US"/>
        </w:rPr>
        <w:t>II</w:t>
      </w:r>
      <w:r w:rsidRPr="00281E8C">
        <w:t xml:space="preserve"> </w:t>
      </w:r>
      <w:r>
        <w:t xml:space="preserve">Плантагенета, осуществляемые в </w:t>
      </w:r>
      <w:r>
        <w:rPr>
          <w:lang w:val="en-US"/>
        </w:rPr>
        <w:t>XII</w:t>
      </w:r>
      <w:r w:rsidRPr="00281E8C">
        <w:t xml:space="preserve"> </w:t>
      </w:r>
      <w:r>
        <w:t xml:space="preserve">веке н.э. </w:t>
      </w:r>
    </w:p>
    <w:p w:rsidR="00281E8C" w:rsidRDefault="00281E8C" w:rsidP="00F82795">
      <w:pPr>
        <w:spacing w:after="0" w:line="360" w:lineRule="auto"/>
        <w:ind w:firstLine="709"/>
        <w:jc w:val="both"/>
      </w:pPr>
      <w:r>
        <w:t>Для достижения цели перед нами поставлены следующие задачи:</w:t>
      </w:r>
    </w:p>
    <w:p w:rsidR="00281E8C" w:rsidRDefault="00281E8C" w:rsidP="00F82795">
      <w:pPr>
        <w:spacing w:after="0" w:line="360" w:lineRule="auto"/>
        <w:ind w:firstLine="709"/>
        <w:jc w:val="both"/>
      </w:pPr>
      <w:r>
        <w:t xml:space="preserve">- </w:t>
      </w:r>
    </w:p>
    <w:p w:rsidR="00281E8C" w:rsidRDefault="00281E8C" w:rsidP="00F82795">
      <w:pPr>
        <w:spacing w:after="0" w:line="360" w:lineRule="auto"/>
        <w:ind w:firstLine="709"/>
        <w:jc w:val="both"/>
      </w:pPr>
      <w:r>
        <w:t xml:space="preserve">- </w:t>
      </w:r>
    </w:p>
    <w:p w:rsidR="006D3CEE" w:rsidRPr="00F82795" w:rsidRDefault="00281E8C" w:rsidP="00065E03">
      <w:pPr>
        <w:spacing w:after="0" w:line="360" w:lineRule="auto"/>
        <w:ind w:firstLine="709"/>
        <w:jc w:val="both"/>
      </w:pPr>
      <w:r>
        <w:t xml:space="preserve">- </w:t>
      </w:r>
      <w:r w:rsidR="006D3CEE">
        <w:t xml:space="preserve"> </w:t>
      </w:r>
    </w:p>
    <w:sectPr w:rsidR="006D3CEE" w:rsidRPr="00F82795" w:rsidSect="00116BC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39E9" w:rsidRDefault="00AC39E9" w:rsidP="00116BCD">
      <w:pPr>
        <w:spacing w:after="0" w:line="240" w:lineRule="auto"/>
      </w:pPr>
      <w:r>
        <w:separator/>
      </w:r>
    </w:p>
  </w:endnote>
  <w:endnote w:type="continuationSeparator" w:id="0">
    <w:p w:rsidR="00AC39E9" w:rsidRDefault="00AC39E9" w:rsidP="00116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5574295"/>
      <w:docPartObj>
        <w:docPartGallery w:val="Page Numbers (Bottom of Page)"/>
        <w:docPartUnique/>
      </w:docPartObj>
    </w:sdtPr>
    <w:sdtEndPr/>
    <w:sdtContent>
      <w:p w:rsidR="00116BCD" w:rsidRDefault="00116BC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16BCD" w:rsidRDefault="00116BC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39E9" w:rsidRDefault="00AC39E9" w:rsidP="00116BCD">
      <w:pPr>
        <w:spacing w:after="0" w:line="240" w:lineRule="auto"/>
      </w:pPr>
      <w:r>
        <w:separator/>
      </w:r>
    </w:p>
  </w:footnote>
  <w:footnote w:type="continuationSeparator" w:id="0">
    <w:p w:rsidR="00AC39E9" w:rsidRDefault="00AC39E9" w:rsidP="00116B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5771A"/>
    <w:multiLevelType w:val="hybridMultilevel"/>
    <w:tmpl w:val="A9CC75BC"/>
    <w:lvl w:ilvl="0" w:tplc="19C62F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4AD"/>
    <w:rsid w:val="000401CF"/>
    <w:rsid w:val="0004285F"/>
    <w:rsid w:val="00065E03"/>
    <w:rsid w:val="00116BCD"/>
    <w:rsid w:val="002140BB"/>
    <w:rsid w:val="00281E8C"/>
    <w:rsid w:val="002F44AD"/>
    <w:rsid w:val="003F68E5"/>
    <w:rsid w:val="00427334"/>
    <w:rsid w:val="00507715"/>
    <w:rsid w:val="006D3CEE"/>
    <w:rsid w:val="00711EAF"/>
    <w:rsid w:val="00794409"/>
    <w:rsid w:val="00900687"/>
    <w:rsid w:val="00AC39E9"/>
    <w:rsid w:val="00AE01B3"/>
    <w:rsid w:val="00BB6BB7"/>
    <w:rsid w:val="00EA2B6B"/>
    <w:rsid w:val="00F731AB"/>
    <w:rsid w:val="00F8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D65AE"/>
  <w15:chartTrackingRefBased/>
  <w15:docId w15:val="{D6196E91-57B2-47B8-805D-31EC9C907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F44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4A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2F44AD"/>
    <w:pPr>
      <w:outlineLvl w:val="9"/>
    </w:pPr>
    <w:rPr>
      <w:lang w:eastAsia="ru-RU"/>
    </w:rPr>
  </w:style>
  <w:style w:type="paragraph" w:styleId="a4">
    <w:name w:val="Normal (Web)"/>
    <w:basedOn w:val="a"/>
    <w:uiPriority w:val="99"/>
    <w:semiHidden/>
    <w:unhideWhenUsed/>
    <w:rsid w:val="00F8279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16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6BCD"/>
  </w:style>
  <w:style w:type="paragraph" w:styleId="a7">
    <w:name w:val="footer"/>
    <w:basedOn w:val="a"/>
    <w:link w:val="a8"/>
    <w:uiPriority w:val="99"/>
    <w:unhideWhenUsed/>
    <w:rsid w:val="00116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6BCD"/>
  </w:style>
  <w:style w:type="paragraph" w:styleId="11">
    <w:name w:val="toc 1"/>
    <w:basedOn w:val="a"/>
    <w:next w:val="a"/>
    <w:autoRedefine/>
    <w:uiPriority w:val="39"/>
    <w:unhideWhenUsed/>
    <w:rsid w:val="00F731AB"/>
    <w:pPr>
      <w:spacing w:after="100"/>
    </w:pPr>
  </w:style>
  <w:style w:type="character" w:styleId="a9">
    <w:name w:val="Hyperlink"/>
    <w:basedOn w:val="a0"/>
    <w:uiPriority w:val="99"/>
    <w:unhideWhenUsed/>
    <w:rsid w:val="00F731AB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F731AB"/>
    <w:pPr>
      <w:ind w:left="720"/>
      <w:contextualSpacing/>
    </w:pPr>
  </w:style>
  <w:style w:type="character" w:styleId="ab">
    <w:name w:val="Unresolved Mention"/>
    <w:basedOn w:val="a0"/>
    <w:uiPriority w:val="99"/>
    <w:semiHidden/>
    <w:unhideWhenUsed/>
    <w:rsid w:val="00F731A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9DCF8-1528-482D-BB42-FF7505C3A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Шинева Надежда Валериевна</dc:creator>
  <cp:keywords/>
  <dc:description/>
  <cp:lastModifiedBy>Надежда Шинева</cp:lastModifiedBy>
  <cp:revision>2</cp:revision>
  <dcterms:created xsi:type="dcterms:W3CDTF">2018-11-12T18:16:00Z</dcterms:created>
  <dcterms:modified xsi:type="dcterms:W3CDTF">2018-11-12T18:16:00Z</dcterms:modified>
</cp:coreProperties>
</file>