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2" w:rsidRPr="00115EDA" w:rsidRDefault="00B31432" w:rsidP="00B31432">
      <w:pPr>
        <w:jc w:val="center"/>
      </w:pPr>
      <w:r w:rsidRPr="00115EDA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  <w:r w:rsidRPr="00115EDA">
        <w:rPr>
          <w:rFonts w:ascii="Times New Roman" w:hAnsi="Times New Roman" w:cs="Times New Roman"/>
          <w:sz w:val="28"/>
          <w:szCs w:val="28"/>
        </w:rPr>
        <w:br/>
        <w:t>Государственное бюджетное общеобразовательное учреждение города Москвы «Школа №1505 Преображенская»</w:t>
      </w:r>
      <w:r w:rsidRPr="00115EDA">
        <w:t xml:space="preserve"> </w:t>
      </w:r>
    </w:p>
    <w:p w:rsidR="00B31432" w:rsidRPr="00115EDA" w:rsidRDefault="00B31432" w:rsidP="00B31432">
      <w:pPr>
        <w:jc w:val="center"/>
      </w:pPr>
    </w:p>
    <w:p w:rsidR="00B31432" w:rsidRPr="00115EDA" w:rsidRDefault="00B31432" w:rsidP="00B31432">
      <w:pPr>
        <w:jc w:val="center"/>
      </w:pPr>
    </w:p>
    <w:p w:rsidR="00B31432" w:rsidRPr="00115EDA" w:rsidRDefault="00B31432" w:rsidP="00B314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432" w:rsidRPr="00115EDA" w:rsidRDefault="00B95879" w:rsidP="00B31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ДИПЛОМНАЯ</w:t>
      </w:r>
      <w:r w:rsidR="00B31432">
        <w:rPr>
          <w:rFonts w:ascii="Times New Roman" w:hAnsi="Times New Roman" w:cs="Times New Roman"/>
          <w:b/>
          <w:sz w:val="36"/>
          <w:szCs w:val="36"/>
        </w:rPr>
        <w:t xml:space="preserve"> РАБОТА</w:t>
      </w:r>
      <w:r w:rsidR="00B31432" w:rsidRPr="00115E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1432" w:rsidRPr="00115EDA" w:rsidRDefault="00B31432" w:rsidP="00B31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432" w:rsidRPr="00115EDA" w:rsidRDefault="00B31432" w:rsidP="00B31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>на тему</w:t>
      </w:r>
    </w:p>
    <w:p w:rsidR="00B31432" w:rsidRPr="00115EDA" w:rsidRDefault="00B31432" w:rsidP="00B31432"/>
    <w:p w:rsidR="00B31432" w:rsidRPr="00115EDA" w:rsidRDefault="00B95879" w:rsidP="00B31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Методы и аппаратура</w:t>
      </w:r>
      <w:r w:rsidR="00B31432">
        <w:rPr>
          <w:rFonts w:ascii="Times New Roman" w:hAnsi="Times New Roman" w:cs="Times New Roman"/>
          <w:b/>
          <w:sz w:val="36"/>
          <w:szCs w:val="36"/>
        </w:rPr>
        <w:t xml:space="preserve"> инструментальной диагностики</w:t>
      </w: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 xml:space="preserve">Выполнил (а): </w:t>
      </w:r>
      <w:r w:rsidRPr="00115EDA">
        <w:rPr>
          <w:rFonts w:ascii="Times New Roman" w:hAnsi="Times New Roman" w:cs="Times New Roman"/>
          <w:sz w:val="28"/>
          <w:szCs w:val="28"/>
        </w:rPr>
        <w:br/>
        <w:t>Горячева Софья Олеговна</w:t>
      </w: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115EDA">
        <w:rPr>
          <w:rFonts w:ascii="Times New Roman" w:hAnsi="Times New Roman" w:cs="Times New Roman"/>
          <w:sz w:val="28"/>
          <w:szCs w:val="28"/>
        </w:rPr>
        <w:br/>
        <w:t>Воробьева Екатерина Андреевна</w:t>
      </w: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B31432" w:rsidRPr="00115EDA" w:rsidRDefault="00B31432" w:rsidP="00B31432">
      <w:pPr>
        <w:jc w:val="right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B31432" w:rsidRPr="00115EDA" w:rsidRDefault="00B31432" w:rsidP="00B31432">
      <w:pPr>
        <w:rPr>
          <w:rFonts w:ascii="Times New Roman" w:hAnsi="Times New Roman" w:cs="Times New Roman"/>
        </w:rPr>
      </w:pPr>
    </w:p>
    <w:p w:rsidR="00B31432" w:rsidRPr="00115EDA" w:rsidRDefault="00B31432" w:rsidP="00B31432">
      <w:pPr>
        <w:rPr>
          <w:rFonts w:ascii="Times New Roman" w:hAnsi="Times New Roman" w:cs="Times New Roman"/>
        </w:rPr>
      </w:pPr>
    </w:p>
    <w:p w:rsidR="00B31432" w:rsidRPr="00115EDA" w:rsidRDefault="00B31432" w:rsidP="00B31432">
      <w:pPr>
        <w:rPr>
          <w:rFonts w:ascii="Times New Roman" w:hAnsi="Times New Roman" w:cs="Times New Roman"/>
        </w:rPr>
      </w:pPr>
    </w:p>
    <w:p w:rsidR="00B31432" w:rsidRPr="00115EDA" w:rsidRDefault="00B31432" w:rsidP="00B31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432" w:rsidRPr="00115EDA" w:rsidRDefault="00B31432" w:rsidP="00B31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DA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31432" w:rsidRPr="00115EDA" w:rsidRDefault="00B31432" w:rsidP="00B31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Pr="0011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32" w:rsidRDefault="00B31432" w:rsidP="006559F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31432" w:rsidRPr="00B31432" w:rsidRDefault="00B31432" w:rsidP="00AE7A2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2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6559F3" w:rsidRPr="00EB0ECD" w:rsidRDefault="006559F3" w:rsidP="00AE7A2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>В медицине важнейшим этапом в процессе лечения пациента, безусловно, является правильная постановка диагноза. Для этого требуется грамотное проведение диагностики. Именно поэтому актуальна разработка и внедрение в практику новых медицинских технологий. Развитие диагностических систем позволяет по</w:t>
      </w:r>
      <w:r w:rsidRPr="00EB0ECD">
        <w:rPr>
          <w:rFonts w:ascii="Times New Roman" w:hAnsi="Times New Roman" w:cs="Times New Roman"/>
          <w:sz w:val="28"/>
          <w:szCs w:val="28"/>
        </w:rPr>
        <w:softHyphen/>
        <w:t>вышать эффективность лечебно-диагностического процесса и сокращать экономические и трудовые потери. Возрастает роль и значение инструментальных методов исследования. На данный момент в практику активно внедряются новые диагностические технологии отслеживания состояния  внутренних органов и широко применяются во многих областях медицины: кардиология, гастроэнтерология, пульмонология,</w:t>
      </w:r>
      <w:r>
        <w:rPr>
          <w:rFonts w:ascii="Times New Roman" w:hAnsi="Times New Roman" w:cs="Times New Roman"/>
          <w:sz w:val="28"/>
          <w:szCs w:val="28"/>
        </w:rPr>
        <w:t xml:space="preserve"> онкология, </w:t>
      </w:r>
      <w:r w:rsidRPr="00EB0ECD">
        <w:rPr>
          <w:rFonts w:ascii="Times New Roman" w:hAnsi="Times New Roman" w:cs="Times New Roman"/>
          <w:sz w:val="28"/>
          <w:szCs w:val="28"/>
        </w:rPr>
        <w:t xml:space="preserve"> неврология и другие области.</w:t>
      </w:r>
    </w:p>
    <w:p w:rsidR="006559F3" w:rsidRDefault="006559F3" w:rsidP="00AE7A2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Инструментальная диагностика представляет собой важный раздел комплексного исследования пациентов и включает в себя эндоскопические, ультразвуковые, рентгенологические, радиоизотопные, </w:t>
      </w:r>
      <w:r w:rsidRPr="003D0F73">
        <w:rPr>
          <w:rFonts w:ascii="Times New Roman" w:hAnsi="Times New Roman" w:cs="Times New Roman"/>
          <w:sz w:val="28"/>
          <w:szCs w:val="28"/>
        </w:rPr>
        <w:t>электрометрические и</w:t>
      </w:r>
      <w:r w:rsidRPr="00EB0ECD">
        <w:rPr>
          <w:rFonts w:ascii="Times New Roman" w:hAnsi="Times New Roman" w:cs="Times New Roman"/>
          <w:sz w:val="28"/>
          <w:szCs w:val="28"/>
        </w:rPr>
        <w:t xml:space="preserve"> другие методы обследования. В зависимости от характера заболевания врач назначает исследование, дающее наибольшее количество информации в конкретном случае. Каждый из инструментальных методов исследования позволяет выявить конкретные особенности органа или его функцию. Именно поэтому одному пациенту могут быть назначены несколько </w:t>
      </w:r>
      <w:r w:rsidR="00B95879">
        <w:rPr>
          <w:rFonts w:ascii="Times New Roman" w:hAnsi="Times New Roman" w:cs="Times New Roman"/>
          <w:sz w:val="28"/>
          <w:szCs w:val="28"/>
        </w:rPr>
        <w:t>разных исследований</w:t>
      </w:r>
      <w:r w:rsidRPr="00EB0ECD">
        <w:rPr>
          <w:rFonts w:ascii="Times New Roman" w:hAnsi="Times New Roman" w:cs="Times New Roman"/>
          <w:sz w:val="28"/>
          <w:szCs w:val="28"/>
        </w:rPr>
        <w:t xml:space="preserve"> в общей пр</w:t>
      </w:r>
      <w:r w:rsidR="00B95879">
        <w:rPr>
          <w:rFonts w:ascii="Times New Roman" w:hAnsi="Times New Roman" w:cs="Times New Roman"/>
          <w:sz w:val="28"/>
          <w:szCs w:val="28"/>
        </w:rPr>
        <w:t>ограмме диагностики заболеваний</w:t>
      </w:r>
      <w:proofErr w:type="gramStart"/>
      <w:r w:rsidR="00B95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ECD">
        <w:rPr>
          <w:rFonts w:ascii="Times New Roman" w:hAnsi="Times New Roman" w:cs="Times New Roman"/>
          <w:sz w:val="28"/>
          <w:szCs w:val="28"/>
        </w:rPr>
        <w:t xml:space="preserve"> </w:t>
      </w:r>
      <w:r w:rsidR="00B9587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EB0ECD">
        <w:rPr>
          <w:rFonts w:ascii="Times New Roman" w:hAnsi="Times New Roman" w:cs="Times New Roman"/>
          <w:sz w:val="28"/>
          <w:szCs w:val="28"/>
        </w:rPr>
        <w:t xml:space="preserve">не дублируют друг друга, а дополняют, позволяют раскрыть все процессы, происходящие в исследуемой системе или органе, выявить характер соотношений с другими органами и тканями. </w:t>
      </w:r>
    </w:p>
    <w:p w:rsidR="006559F3" w:rsidRDefault="006559F3" w:rsidP="00AE7A22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B7302B">
        <w:rPr>
          <w:rFonts w:ascii="Times New Roman" w:hAnsi="Times New Roman" w:cs="Times New Roman"/>
          <w:sz w:val="28"/>
        </w:rPr>
        <w:t xml:space="preserve">Медицинская физика -  профессия XXI века. Во многих университетах создаются отделения, кафедры и центры для подготовки специалистов в этой сфере. Разработка и развитие высокотехнологичного оборудования, а также использование новейших технологий диагностики и лечения вызвали необходимость в подготовке специалистов, обладающих комплексными </w:t>
      </w:r>
      <w:r w:rsidRPr="003D0F73">
        <w:rPr>
          <w:rFonts w:ascii="Times New Roman" w:hAnsi="Times New Roman" w:cs="Times New Roman"/>
          <w:sz w:val="28"/>
        </w:rPr>
        <w:lastRenderedPageBreak/>
        <w:t xml:space="preserve">знаниями — по физике, компьютерным технологиям и медицине. На данный момент большинство медиков используют возможности современных </w:t>
      </w:r>
      <w:r w:rsidR="007329F8" w:rsidRPr="003D0F73">
        <w:rPr>
          <w:rFonts w:ascii="Times New Roman" w:hAnsi="Times New Roman" w:cs="Times New Roman"/>
          <w:sz w:val="28"/>
        </w:rPr>
        <w:t>приборов не более чем на 10-</w:t>
      </w:r>
      <w:r w:rsidRPr="003D0F73">
        <w:rPr>
          <w:rFonts w:ascii="Times New Roman" w:hAnsi="Times New Roman" w:cs="Times New Roman"/>
          <w:sz w:val="28"/>
        </w:rPr>
        <w:t>20%.</w:t>
      </w:r>
      <w:r w:rsidRPr="00B7302B">
        <w:rPr>
          <w:rFonts w:ascii="Times New Roman" w:hAnsi="Times New Roman" w:cs="Times New Roman"/>
          <w:sz w:val="28"/>
        </w:rPr>
        <w:t xml:space="preserve"> Поэтому столь важны медицинские физики, которые смогут грамотно эксплуатировать сложную технику и создавать новую, развивая перспективные направления науки. Медицинская физика - это соединение фундаментальных знаний по физике и понимания общих принципов функционирования организма человека.</w:t>
      </w:r>
    </w:p>
    <w:p w:rsidR="000C5646" w:rsidRPr="000C5646" w:rsidRDefault="000C5646" w:rsidP="00AE7A22">
      <w:pPr>
        <w:spacing w:line="360" w:lineRule="auto"/>
        <w:ind w:firstLine="708"/>
        <w:rPr>
          <w:rFonts w:ascii="Times New Roman" w:hAnsi="Times New Roman" w:cs="Times New Roman"/>
          <w:sz w:val="36"/>
          <w:szCs w:val="28"/>
        </w:rPr>
      </w:pPr>
      <w:r w:rsidRPr="00123B75">
        <w:rPr>
          <w:rFonts w:ascii="Times New Roman" w:hAnsi="Times New Roman" w:cs="Times New Roman"/>
          <w:b/>
          <w:sz w:val="28"/>
        </w:rPr>
        <w:t xml:space="preserve">Проблемой </w:t>
      </w:r>
      <w:r w:rsidRPr="00123B75">
        <w:rPr>
          <w:rFonts w:ascii="Times New Roman" w:hAnsi="Times New Roman" w:cs="Times New Roman"/>
          <w:sz w:val="28"/>
        </w:rPr>
        <w:t xml:space="preserve">данного исследования является узкая специализация медицинских сотрудников, работающих в области диагностики, и </w:t>
      </w:r>
      <w:r w:rsidR="00833393" w:rsidRPr="00123B75">
        <w:rPr>
          <w:rFonts w:ascii="Times New Roman" w:hAnsi="Times New Roman" w:cs="Times New Roman"/>
          <w:sz w:val="28"/>
        </w:rPr>
        <w:t>несоответствие</w:t>
      </w:r>
      <w:r w:rsidRPr="00123B75">
        <w:rPr>
          <w:rFonts w:ascii="Times New Roman" w:hAnsi="Times New Roman" w:cs="Times New Roman"/>
          <w:sz w:val="28"/>
        </w:rPr>
        <w:t xml:space="preserve"> </w:t>
      </w:r>
      <w:r w:rsidR="003D0F73" w:rsidRPr="00123B75">
        <w:rPr>
          <w:rFonts w:ascii="Times New Roman" w:hAnsi="Times New Roman" w:cs="Times New Roman"/>
          <w:sz w:val="28"/>
        </w:rPr>
        <w:t xml:space="preserve">уровня подготовки специалистов </w:t>
      </w:r>
      <w:r w:rsidRPr="00123B75">
        <w:rPr>
          <w:rFonts w:ascii="Times New Roman" w:hAnsi="Times New Roman" w:cs="Times New Roman"/>
          <w:sz w:val="28"/>
        </w:rPr>
        <w:t xml:space="preserve">современным </w:t>
      </w:r>
      <w:r w:rsidR="003D0F73" w:rsidRPr="00123B75">
        <w:rPr>
          <w:rFonts w:ascii="Times New Roman" w:hAnsi="Times New Roman" w:cs="Times New Roman"/>
          <w:sz w:val="28"/>
        </w:rPr>
        <w:t>техническим разработкам.</w:t>
      </w:r>
    </w:p>
    <w:p w:rsidR="006559F3" w:rsidRPr="00EB0ECD" w:rsidRDefault="006559F3" w:rsidP="00AE7A22">
      <w:pPr>
        <w:pStyle w:val="a4"/>
        <w:spacing w:line="360" w:lineRule="auto"/>
        <w:ind w:firstLine="720"/>
        <w:rPr>
          <w:color w:val="000000"/>
          <w:sz w:val="28"/>
          <w:szCs w:val="28"/>
        </w:rPr>
      </w:pPr>
      <w:r w:rsidRPr="00EB0ECD">
        <w:rPr>
          <w:color w:val="000000"/>
          <w:sz w:val="28"/>
          <w:szCs w:val="28"/>
        </w:rPr>
        <w:t xml:space="preserve">Необходимость и повсеместное использование инструментальной диагностики определяют </w:t>
      </w:r>
      <w:r w:rsidRPr="00EB0ECD">
        <w:rPr>
          <w:b/>
          <w:color w:val="000000"/>
          <w:sz w:val="28"/>
          <w:szCs w:val="28"/>
        </w:rPr>
        <w:t>актуальность</w:t>
      </w:r>
      <w:r w:rsidRPr="00EB0ECD">
        <w:rPr>
          <w:color w:val="000000"/>
          <w:sz w:val="28"/>
          <w:szCs w:val="28"/>
        </w:rPr>
        <w:t xml:space="preserve"> </w:t>
      </w:r>
      <w:r w:rsidR="007329F8">
        <w:rPr>
          <w:color w:val="000000"/>
          <w:sz w:val="28"/>
          <w:szCs w:val="28"/>
        </w:rPr>
        <w:t>проблемы данного</w:t>
      </w:r>
      <w:r w:rsidRPr="00EB0ECD">
        <w:rPr>
          <w:color w:val="000000"/>
          <w:sz w:val="28"/>
          <w:szCs w:val="28"/>
        </w:rPr>
        <w:t xml:space="preserve"> </w:t>
      </w:r>
      <w:r w:rsidR="007329F8">
        <w:rPr>
          <w:color w:val="000000"/>
          <w:sz w:val="28"/>
          <w:szCs w:val="28"/>
        </w:rPr>
        <w:t>исследования</w:t>
      </w:r>
      <w:r w:rsidRPr="00EB0ECD">
        <w:rPr>
          <w:color w:val="000000"/>
          <w:sz w:val="28"/>
          <w:szCs w:val="28"/>
        </w:rPr>
        <w:t>.</w:t>
      </w:r>
    </w:p>
    <w:p w:rsidR="006559F3" w:rsidRPr="00AE7A22" w:rsidRDefault="006559F3" w:rsidP="00AE7A22">
      <w:pPr>
        <w:pStyle w:val="a4"/>
        <w:spacing w:line="360" w:lineRule="auto"/>
        <w:ind w:firstLine="720"/>
        <w:rPr>
          <w:sz w:val="28"/>
          <w:szCs w:val="28"/>
        </w:rPr>
      </w:pPr>
      <w:r w:rsidRPr="00EB0ECD">
        <w:rPr>
          <w:rFonts w:eastAsia="TimesNewRoman"/>
          <w:b/>
          <w:bCs/>
          <w:color w:val="000000"/>
          <w:sz w:val="28"/>
          <w:szCs w:val="28"/>
        </w:rPr>
        <w:t xml:space="preserve">Цель: </w:t>
      </w:r>
      <w:r w:rsidRPr="00EB0ECD">
        <w:rPr>
          <w:rFonts w:eastAsia="TimesNewRoman"/>
          <w:color w:val="000000"/>
          <w:sz w:val="28"/>
          <w:szCs w:val="28"/>
        </w:rPr>
        <w:t xml:space="preserve"> изучить особеннос</w:t>
      </w:r>
      <w:r w:rsidRPr="00123B75">
        <w:rPr>
          <w:rFonts w:eastAsia="TimesNewRoman"/>
          <w:color w:val="000000"/>
          <w:sz w:val="28"/>
          <w:szCs w:val="28"/>
        </w:rPr>
        <w:t xml:space="preserve">ти </w:t>
      </w:r>
      <w:r w:rsidR="003D0F73" w:rsidRPr="00123B75">
        <w:rPr>
          <w:rFonts w:eastAsia="TimesNewRoman"/>
          <w:color w:val="000000"/>
          <w:sz w:val="28"/>
          <w:szCs w:val="28"/>
        </w:rPr>
        <w:t xml:space="preserve">основных </w:t>
      </w:r>
      <w:r w:rsidRPr="00123B75">
        <w:rPr>
          <w:rFonts w:eastAsia="TimesNewRoman"/>
          <w:color w:val="000000"/>
          <w:sz w:val="28"/>
          <w:szCs w:val="28"/>
        </w:rPr>
        <w:t>методик и аппаратуры инструментальной диагностики</w:t>
      </w:r>
      <w:r w:rsidRPr="00EB0ECD">
        <w:rPr>
          <w:rFonts w:eastAsia="TimesNewRoman"/>
          <w:color w:val="000000"/>
          <w:sz w:val="28"/>
          <w:szCs w:val="28"/>
        </w:rPr>
        <w:t xml:space="preserve"> и </w:t>
      </w:r>
      <w:r w:rsidRPr="00EB0ECD">
        <w:rPr>
          <w:color w:val="333333"/>
          <w:sz w:val="28"/>
          <w:szCs w:val="28"/>
        </w:rPr>
        <w:t>р</w:t>
      </w:r>
      <w:r w:rsidRPr="00AE7A22">
        <w:rPr>
          <w:sz w:val="28"/>
          <w:szCs w:val="28"/>
        </w:rPr>
        <w:t>ассмотреть различные возможности обучения на специалиста в сфере медицинской физики.</w:t>
      </w:r>
    </w:p>
    <w:p w:rsidR="006559F3" w:rsidRPr="00AE7A22" w:rsidRDefault="006559F3" w:rsidP="00AE7A22">
      <w:pPr>
        <w:pStyle w:val="a4"/>
        <w:spacing w:line="360" w:lineRule="auto"/>
        <w:ind w:firstLine="720"/>
        <w:rPr>
          <w:sz w:val="28"/>
          <w:szCs w:val="28"/>
        </w:rPr>
      </w:pPr>
      <w:r w:rsidRPr="00AE7A22">
        <w:rPr>
          <w:sz w:val="28"/>
          <w:szCs w:val="28"/>
        </w:rPr>
        <w:t xml:space="preserve">Для достижения поставленной цели необходимо выполнить следующие </w:t>
      </w:r>
      <w:r w:rsidRPr="00AE7A22">
        <w:rPr>
          <w:b/>
          <w:sz w:val="28"/>
          <w:szCs w:val="28"/>
        </w:rPr>
        <w:t>задачи</w:t>
      </w:r>
      <w:r w:rsidRPr="00AE7A22">
        <w:rPr>
          <w:sz w:val="28"/>
          <w:szCs w:val="28"/>
        </w:rPr>
        <w:t>:</w:t>
      </w:r>
    </w:p>
    <w:p w:rsidR="006559F3" w:rsidRPr="00AE7A22" w:rsidRDefault="006559F3" w:rsidP="00AE7A22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</w:rPr>
      </w:pPr>
      <w:r w:rsidRPr="00AE7A22">
        <w:rPr>
          <w:sz w:val="28"/>
          <w:szCs w:val="28"/>
        </w:rPr>
        <w:t>Изучить особенности методов инструментальной диагностики и принципы работы ее аппаратуры</w:t>
      </w:r>
    </w:p>
    <w:p w:rsidR="006559F3" w:rsidRPr="00AE7A22" w:rsidRDefault="006559F3" w:rsidP="00AE7A22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</w:rPr>
      </w:pPr>
      <w:r w:rsidRPr="00AE7A22">
        <w:rPr>
          <w:sz w:val="28"/>
          <w:szCs w:val="28"/>
        </w:rPr>
        <w:t>Определить область использования инструментальных диагностических методов</w:t>
      </w:r>
    </w:p>
    <w:p w:rsidR="006559F3" w:rsidRPr="00AE7A22" w:rsidRDefault="006559F3" w:rsidP="00AE7A22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</w:rPr>
      </w:pPr>
      <w:r w:rsidRPr="00AE7A22">
        <w:rPr>
          <w:sz w:val="28"/>
          <w:szCs w:val="28"/>
        </w:rPr>
        <w:t>Изучить возможности обучения на специалиста в сфере медицинской физики</w:t>
      </w:r>
    </w:p>
    <w:p w:rsidR="003D0F73" w:rsidRDefault="003D0F73" w:rsidP="00AE7A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59F3" w:rsidRPr="00EB0ECD" w:rsidRDefault="006559F3" w:rsidP="00AE7A2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C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59F3" w:rsidRPr="00EB0ECD" w:rsidRDefault="006559F3" w:rsidP="00AE7A2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Инструментальные методы диагностики в гастроэнтерологии : </w:t>
      </w:r>
      <w:proofErr w:type="spellStart"/>
      <w:r w:rsidRPr="00EB0EC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B0E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0EC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EB0ECD">
        <w:rPr>
          <w:rFonts w:ascii="Times New Roman" w:hAnsi="Times New Roman" w:cs="Times New Roman"/>
          <w:sz w:val="28"/>
          <w:szCs w:val="28"/>
        </w:rPr>
        <w:t xml:space="preserve">. пособие / Н.В. </w:t>
      </w:r>
      <w:proofErr w:type="spellStart"/>
      <w:r w:rsidRPr="00EB0ECD">
        <w:rPr>
          <w:rFonts w:ascii="Times New Roman" w:hAnsi="Times New Roman" w:cs="Times New Roman"/>
          <w:sz w:val="28"/>
          <w:szCs w:val="28"/>
        </w:rPr>
        <w:t>Карпалов</w:t>
      </w:r>
      <w:proofErr w:type="spellEnd"/>
      <w:r w:rsidRPr="00EB0ECD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B0ECD">
        <w:rPr>
          <w:rFonts w:ascii="Times New Roman" w:hAnsi="Times New Roman" w:cs="Times New Roman"/>
          <w:sz w:val="28"/>
          <w:szCs w:val="28"/>
        </w:rPr>
        <w:t>Шаломицкая</w:t>
      </w:r>
      <w:proofErr w:type="spellEnd"/>
      <w:r w:rsidRPr="00EB0ECD">
        <w:rPr>
          <w:rFonts w:ascii="Times New Roman" w:hAnsi="Times New Roman" w:cs="Times New Roman"/>
          <w:sz w:val="28"/>
          <w:szCs w:val="28"/>
        </w:rPr>
        <w:t>. – Минск: БГМУ, 2015.</w:t>
      </w:r>
    </w:p>
    <w:p w:rsidR="006559F3" w:rsidRDefault="006559F3" w:rsidP="00AE7A2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Медицинская радиология (основы лучевой диагностики и лучевой терапии): Учебник. — 2-е изд., </w:t>
      </w:r>
      <w:proofErr w:type="spellStart"/>
      <w:r w:rsidRPr="00EB0EC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0ECD">
        <w:rPr>
          <w:rFonts w:ascii="Times New Roman" w:hAnsi="Times New Roman" w:cs="Times New Roman"/>
          <w:sz w:val="28"/>
          <w:szCs w:val="28"/>
        </w:rPr>
        <w:t>. и доп. — М.: Медицина, 2000.— 672 с: ил. (Учеб</w:t>
      </w:r>
      <w:proofErr w:type="gramStart"/>
      <w:r w:rsidRPr="00EB0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B0ECD">
        <w:rPr>
          <w:rFonts w:ascii="Times New Roman" w:hAnsi="Times New Roman" w:cs="Times New Roman"/>
          <w:sz w:val="28"/>
          <w:szCs w:val="28"/>
        </w:rPr>
        <w:t>ит. Для студентов мед</w:t>
      </w:r>
      <w:proofErr w:type="gramStart"/>
      <w:r w:rsidRPr="00EB0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ECD">
        <w:rPr>
          <w:rFonts w:ascii="Times New Roman" w:hAnsi="Times New Roman" w:cs="Times New Roman"/>
          <w:sz w:val="28"/>
          <w:szCs w:val="28"/>
        </w:rPr>
        <w:t>узов).</w:t>
      </w:r>
    </w:p>
    <w:p w:rsidR="006559F3" w:rsidRDefault="006559F3" w:rsidP="00AE7A2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302B">
        <w:rPr>
          <w:rFonts w:ascii="Times New Roman" w:hAnsi="Times New Roman" w:cs="Times New Roman"/>
          <w:sz w:val="28"/>
          <w:szCs w:val="28"/>
        </w:rPr>
        <w:t xml:space="preserve">Физика на службе медицины - Кафедра медицинской физики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302B">
        <w:rPr>
          <w:rFonts w:ascii="Times New Roman" w:hAnsi="Times New Roman" w:cs="Times New Roman"/>
          <w:sz w:val="28"/>
          <w:szCs w:val="28"/>
        </w:rPr>
        <w:t xml:space="preserve"> МГУ</w:t>
      </w:r>
      <w:r>
        <w:rPr>
          <w:rFonts w:ascii="Times New Roman" w:hAnsi="Times New Roman" w:cs="Times New Roman"/>
          <w:sz w:val="28"/>
          <w:szCs w:val="28"/>
        </w:rPr>
        <w:t>». Национальный информационный центр по науке и инновациям</w:t>
      </w:r>
    </w:p>
    <w:p w:rsidR="006559F3" w:rsidRPr="003D0F73" w:rsidRDefault="003D0F73" w:rsidP="00AE7A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73">
        <w:rPr>
          <w:rFonts w:ascii="Times New Roman" w:eastAsia="TimesNewRoman,Bold" w:hAnsi="Times New Roman" w:cs="Times New Roman"/>
          <w:bCs/>
          <w:sz w:val="28"/>
          <w:szCs w:val="28"/>
        </w:rPr>
        <w:t>Итоги</w:t>
      </w:r>
      <w:r w:rsidR="006559F3" w:rsidRPr="003D0F7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3D0F73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всероссийской конференции </w:t>
      </w:r>
      <w:r w:rsidR="006559F3" w:rsidRPr="003D0F73">
        <w:rPr>
          <w:rFonts w:ascii="Times New Roman" w:eastAsia="TimesNewRoman,Bold" w:hAnsi="Times New Roman" w:cs="Times New Roman"/>
          <w:bCs/>
          <w:sz w:val="28"/>
          <w:szCs w:val="28"/>
        </w:rPr>
        <w:t>«АКТУАЛЬНЫЕ ВОПРОСЫ ФУНКЦИОНАЛЬНОЙ ДИАГНОСТИКИ» ФМБА Р</w:t>
      </w:r>
      <w:r w:rsidRPr="003D0F73">
        <w:rPr>
          <w:rFonts w:ascii="Times New Roman" w:eastAsia="TimesNewRoman,Bold" w:hAnsi="Times New Roman" w:cs="Times New Roman"/>
          <w:bCs/>
          <w:sz w:val="28"/>
          <w:szCs w:val="28"/>
        </w:rPr>
        <w:t>оссии</w:t>
      </w:r>
      <w:r w:rsidR="006559F3" w:rsidRPr="003D0F7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И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Ломакин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Н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Шнайдер</w:t>
      </w:r>
      <w:proofErr w:type="spellEnd"/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В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Садыкова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П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В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 xml:space="preserve">Стручков Клиническая больница № 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51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ФМБА России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Железногорск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Красноярский край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гл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 xml:space="preserve">врач 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И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Ломакин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 xml:space="preserve">Клиническая больница № 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85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ФМБА России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Москва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гл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 xml:space="preserve">врач 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д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м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н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проф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О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С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Цека</w:t>
      </w:r>
      <w:proofErr w:type="spellEnd"/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;</w:t>
      </w:r>
      <w:proofErr w:type="gramEnd"/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gramStart"/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Институт повышения квалификации ФМБА России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Москва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 xml:space="preserve">ректор 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д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м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н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проф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В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Д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Рева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;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Красноярский государственный медицинский университет им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проф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В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Ф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Войно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-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Ясенецкого</w:t>
      </w:r>
      <w:proofErr w:type="spellEnd"/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 xml:space="preserve">ректор 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д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м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н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.,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проф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И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П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6559F3" w:rsidRPr="003D0F73">
        <w:rPr>
          <w:rFonts w:ascii="Times New Roman" w:eastAsia="TimesNewRoman" w:hAnsi="Times New Roman" w:cs="Times New Roman"/>
          <w:sz w:val="28"/>
          <w:szCs w:val="28"/>
        </w:rPr>
        <w:t>Артюхов</w:t>
      </w:r>
      <w:r w:rsidR="006559F3" w:rsidRPr="003D0F73">
        <w:rPr>
          <w:rFonts w:ascii="Times New Roman" w:eastAsia="TimesNewRoman,Bold" w:hAnsi="Times New Roman" w:cs="Times New Roman"/>
          <w:sz w:val="28"/>
          <w:szCs w:val="28"/>
        </w:rPr>
        <w:t>.</w:t>
      </w:r>
      <w:proofErr w:type="gramEnd"/>
    </w:p>
    <w:p w:rsidR="003D0F73" w:rsidRPr="00AE7A22" w:rsidRDefault="003D0F73" w:rsidP="00AE7A22">
      <w:pPr>
        <w:pStyle w:val="FR3"/>
        <w:numPr>
          <w:ilvl w:val="0"/>
          <w:numId w:val="2"/>
        </w:numPr>
        <w:spacing w:line="360" w:lineRule="auto"/>
        <w:ind w:left="142" w:firstLine="927"/>
        <w:jc w:val="left"/>
        <w:rPr>
          <w:rFonts w:ascii="Times New Roman" w:hAnsi="Times New Roman" w:cs="Times New Roman"/>
          <w:sz w:val="24"/>
          <w:szCs w:val="24"/>
        </w:rPr>
      </w:pPr>
      <w:r w:rsidRPr="00AE7A22">
        <w:rPr>
          <w:rFonts w:ascii="Times New Roman" w:hAnsi="Times New Roman" w:cs="Times New Roman"/>
          <w:b/>
          <w:sz w:val="24"/>
          <w:szCs w:val="24"/>
        </w:rPr>
        <w:t>ПРИКАЗ Минздрава России от</w:t>
      </w:r>
      <w:r w:rsidRPr="00AE7A22">
        <w:rPr>
          <w:rFonts w:ascii="Times New Roman" w:hAnsi="Times New Roman" w:cs="Times New Roman"/>
          <w:b/>
          <w:noProof/>
          <w:sz w:val="24"/>
          <w:szCs w:val="24"/>
        </w:rPr>
        <w:t xml:space="preserve"> 30.11.1993 № 283</w:t>
      </w:r>
      <w:proofErr w:type="gramStart"/>
      <w:r w:rsidR="00AE7A22" w:rsidRPr="00AE7A2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E7A22" w:rsidRPr="00AE7A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7A22" w:rsidRPr="00AE7A22">
        <w:rPr>
          <w:rFonts w:ascii="Times New Roman" w:hAnsi="Times New Roman" w:cs="Times New Roman"/>
          <w:sz w:val="24"/>
          <w:szCs w:val="24"/>
        </w:rPr>
        <w:t xml:space="preserve"> </w:t>
      </w:r>
      <w:r w:rsidR="00AE7A22">
        <w:rPr>
          <w:rFonts w:ascii="Times New Roman" w:hAnsi="Times New Roman" w:cs="Times New Roman"/>
          <w:sz w:val="24"/>
          <w:szCs w:val="24"/>
        </w:rPr>
        <w:t>С</w:t>
      </w:r>
      <w:r w:rsidR="00AE7A22" w:rsidRPr="00AE7A22">
        <w:rPr>
          <w:rFonts w:ascii="Times New Roman" w:hAnsi="Times New Roman" w:cs="Times New Roman"/>
          <w:sz w:val="24"/>
          <w:szCs w:val="24"/>
        </w:rPr>
        <w:t xml:space="preserve">ОВЕРШЕНСТВОВАНИИ </w:t>
      </w:r>
      <w:r w:rsidRPr="00AE7A22">
        <w:rPr>
          <w:rFonts w:ascii="Times New Roman" w:hAnsi="Times New Roman" w:cs="Times New Roman"/>
          <w:sz w:val="24"/>
          <w:szCs w:val="24"/>
        </w:rPr>
        <w:t>СЛУЖБЫ ФУНКЦИОНАЛЬНОЙ ДИАГНОСТИКИ В УЧРЕЖДЕНИЯХ ЗДРАВООХРАНЕНИЯ РОССИЙСКОЙ ФЕДЕРАЦИИ</w:t>
      </w:r>
    </w:p>
    <w:p w:rsidR="006559F3" w:rsidRPr="00EB0ECD" w:rsidRDefault="006559F3" w:rsidP="00AE7A2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D4EF5" w:rsidRDefault="00BD4EF5" w:rsidP="00AE7A22">
      <w:pPr>
        <w:spacing w:line="360" w:lineRule="auto"/>
      </w:pPr>
    </w:p>
    <w:sectPr w:rsidR="00BD4EF5" w:rsidSect="004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DB9"/>
    <w:multiLevelType w:val="hybridMultilevel"/>
    <w:tmpl w:val="3718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FB5AA4"/>
    <w:multiLevelType w:val="hybridMultilevel"/>
    <w:tmpl w:val="3F66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9F3"/>
    <w:rsid w:val="000C5646"/>
    <w:rsid w:val="00123B75"/>
    <w:rsid w:val="003D0F73"/>
    <w:rsid w:val="006559F3"/>
    <w:rsid w:val="007329F8"/>
    <w:rsid w:val="00833393"/>
    <w:rsid w:val="0088569D"/>
    <w:rsid w:val="00AE7A22"/>
    <w:rsid w:val="00B31432"/>
    <w:rsid w:val="00B95879"/>
    <w:rsid w:val="00BD4EF5"/>
    <w:rsid w:val="00E0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3D0F73"/>
    <w:pPr>
      <w:widowControl w:val="0"/>
      <w:autoSpaceDE w:val="0"/>
      <w:autoSpaceDN w:val="0"/>
      <w:adjustRightInd w:val="0"/>
      <w:spacing w:before="200" w:after="0" w:line="240" w:lineRule="auto"/>
      <w:ind w:left="1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3">
    <w:name w:val="FR3"/>
    <w:uiPriority w:val="99"/>
    <w:rsid w:val="003D0F73"/>
    <w:pPr>
      <w:widowControl w:val="0"/>
      <w:autoSpaceDE w:val="0"/>
      <w:autoSpaceDN w:val="0"/>
      <w:adjustRightInd w:val="0"/>
      <w:spacing w:after="0" w:line="260" w:lineRule="auto"/>
      <w:ind w:left="3080"/>
      <w:jc w:val="righ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Горячева</dc:creator>
  <cp:lastModifiedBy>Софья Горячева</cp:lastModifiedBy>
  <cp:revision>5</cp:revision>
  <dcterms:created xsi:type="dcterms:W3CDTF">2018-12-13T17:54:00Z</dcterms:created>
  <dcterms:modified xsi:type="dcterms:W3CDTF">2018-12-13T20:28:00Z</dcterms:modified>
</cp:coreProperties>
</file>