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33" w:rsidRPr="00E52561" w:rsidRDefault="006E0033" w:rsidP="004004EF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0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A07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0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43" w:rsidRPr="00227A4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6C438C">
        <w:rPr>
          <w:rFonts w:ascii="Times New Roman" w:hAnsi="Times New Roman" w:cs="Times New Roman"/>
          <w:b/>
          <w:sz w:val="28"/>
          <w:szCs w:val="28"/>
        </w:rPr>
        <w:t>общения</w:t>
      </w:r>
      <w:r w:rsidR="00227A43" w:rsidRPr="00227A43">
        <w:rPr>
          <w:rFonts w:ascii="Times New Roman" w:hAnsi="Times New Roman" w:cs="Times New Roman"/>
          <w:b/>
          <w:sz w:val="28"/>
          <w:szCs w:val="28"/>
        </w:rPr>
        <w:t xml:space="preserve"> школьников подросткового возраста в социальных сетях</w:t>
      </w:r>
      <w:bookmarkStart w:id="0" w:name="_GoBack"/>
      <w:bookmarkEnd w:id="0"/>
    </w:p>
    <w:p w:rsidR="00A21154" w:rsidRPr="000B05C0" w:rsidRDefault="00A21154" w:rsidP="00E41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033" w:rsidRPr="000B05C0" w:rsidRDefault="000B05C0" w:rsidP="006E0033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C0">
        <w:rPr>
          <w:rFonts w:ascii="Times New Roman" w:hAnsi="Times New Roman" w:cs="Times New Roman"/>
          <w:b/>
          <w:sz w:val="28"/>
          <w:szCs w:val="28"/>
        </w:rPr>
        <w:t xml:space="preserve">Особенности общения </w:t>
      </w:r>
      <w:r w:rsidR="00A34324" w:rsidRPr="0082173E">
        <w:rPr>
          <w:rFonts w:ascii="Times New Roman" w:hAnsi="Times New Roman" w:cs="Times New Roman"/>
          <w:b/>
          <w:sz w:val="28"/>
          <w:szCs w:val="28"/>
        </w:rPr>
        <w:t xml:space="preserve">со сверстниками </w:t>
      </w:r>
      <w:r w:rsidRPr="008217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B05C0">
        <w:rPr>
          <w:rFonts w:ascii="Times New Roman" w:hAnsi="Times New Roman" w:cs="Times New Roman"/>
          <w:b/>
          <w:sz w:val="28"/>
          <w:szCs w:val="28"/>
        </w:rPr>
        <w:t>подростковом возрасте</w:t>
      </w:r>
    </w:p>
    <w:p w:rsidR="00B11F1B" w:rsidRDefault="00B11F1B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D16" w:rsidRPr="00744D16" w:rsidRDefault="00DB4C50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определений понятия «общение», что связано с разным взглядом ученых на эту тему</w:t>
      </w:r>
      <w:r w:rsidR="00D13053">
        <w:rPr>
          <w:rFonts w:ascii="Times New Roman" w:hAnsi="Times New Roman" w:cs="Times New Roman"/>
          <w:sz w:val="28"/>
          <w:szCs w:val="28"/>
        </w:rPr>
        <w:t>, ведь общение это важнейший фактор психологического и социального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9E1">
        <w:rPr>
          <w:rFonts w:ascii="Times New Roman" w:hAnsi="Times New Roman" w:cs="Times New Roman"/>
          <w:sz w:val="28"/>
          <w:szCs w:val="28"/>
        </w:rPr>
        <w:t>Если формулирова</w:t>
      </w:r>
      <w:r w:rsidR="001571E3">
        <w:rPr>
          <w:rFonts w:ascii="Times New Roman" w:hAnsi="Times New Roman" w:cs="Times New Roman"/>
          <w:sz w:val="28"/>
          <w:szCs w:val="28"/>
        </w:rPr>
        <w:t>ть определение данного понятия</w:t>
      </w:r>
      <w:r w:rsidR="00F519E1">
        <w:rPr>
          <w:rFonts w:ascii="Times New Roman" w:hAnsi="Times New Roman" w:cs="Times New Roman"/>
          <w:sz w:val="28"/>
          <w:szCs w:val="28"/>
        </w:rPr>
        <w:t>,</w:t>
      </w:r>
      <w:r w:rsidR="0048696A">
        <w:rPr>
          <w:rFonts w:ascii="Times New Roman" w:hAnsi="Times New Roman" w:cs="Times New Roman"/>
          <w:sz w:val="28"/>
          <w:szCs w:val="28"/>
        </w:rPr>
        <w:t xml:space="preserve"> получится, что</w:t>
      </w:r>
      <w:r w:rsidR="00F519E1">
        <w:rPr>
          <w:rFonts w:ascii="Times New Roman" w:hAnsi="Times New Roman" w:cs="Times New Roman"/>
          <w:sz w:val="28"/>
          <w:szCs w:val="28"/>
        </w:rPr>
        <w:t xml:space="preserve"> </w:t>
      </w:r>
      <w:r w:rsidR="00B11F1B">
        <w:rPr>
          <w:rFonts w:ascii="Times New Roman" w:hAnsi="Times New Roman" w:cs="Times New Roman"/>
          <w:sz w:val="28"/>
          <w:szCs w:val="28"/>
        </w:rPr>
        <w:t>о</w:t>
      </w:r>
      <w:r w:rsidR="00227A43">
        <w:rPr>
          <w:rFonts w:ascii="Times New Roman" w:hAnsi="Times New Roman" w:cs="Times New Roman"/>
          <w:sz w:val="28"/>
          <w:szCs w:val="28"/>
        </w:rPr>
        <w:t>бщение</w:t>
      </w:r>
      <w:r w:rsidR="0048696A">
        <w:rPr>
          <w:rFonts w:ascii="Times New Roman" w:hAnsi="Times New Roman" w:cs="Times New Roman"/>
          <w:sz w:val="28"/>
          <w:szCs w:val="28"/>
        </w:rPr>
        <w:t xml:space="preserve"> - это</w:t>
      </w:r>
      <w:r w:rsidR="00227A43">
        <w:rPr>
          <w:rFonts w:ascii="Times New Roman" w:hAnsi="Times New Roman" w:cs="Times New Roman"/>
          <w:sz w:val="28"/>
          <w:szCs w:val="28"/>
        </w:rPr>
        <w:t xml:space="preserve"> </w:t>
      </w:r>
      <w:r w:rsidR="00F519E1">
        <w:rPr>
          <w:rFonts w:ascii="Times New Roman" w:hAnsi="Times New Roman" w:cs="Times New Roman"/>
          <w:sz w:val="28"/>
          <w:szCs w:val="28"/>
        </w:rPr>
        <w:t>взаимодействие двух или более людей, которое состоит в межличностном обмене информацией познавательного или эмоционального характера</w:t>
      </w:r>
      <w:r w:rsidR="002049B4">
        <w:rPr>
          <w:rFonts w:ascii="Times New Roman" w:hAnsi="Times New Roman" w:cs="Times New Roman"/>
          <w:sz w:val="28"/>
          <w:szCs w:val="28"/>
        </w:rPr>
        <w:t xml:space="preserve"> (Мещеряков Б.Г., Зинченко В.П.</w:t>
      </w:r>
      <w:r w:rsidR="00044464">
        <w:rPr>
          <w:rFonts w:ascii="Times New Roman" w:hAnsi="Times New Roman" w:cs="Times New Roman"/>
          <w:sz w:val="28"/>
          <w:szCs w:val="28"/>
        </w:rPr>
        <w:t>, 2002</w:t>
      </w:r>
      <w:r w:rsidR="002049B4">
        <w:rPr>
          <w:rFonts w:ascii="Times New Roman" w:hAnsi="Times New Roman" w:cs="Times New Roman"/>
          <w:sz w:val="28"/>
          <w:szCs w:val="28"/>
        </w:rPr>
        <w:t>).</w:t>
      </w:r>
      <w:r w:rsidR="00227A43">
        <w:rPr>
          <w:rFonts w:ascii="Times New Roman" w:hAnsi="Times New Roman" w:cs="Times New Roman"/>
          <w:sz w:val="28"/>
          <w:szCs w:val="28"/>
        </w:rPr>
        <w:t xml:space="preserve"> </w:t>
      </w:r>
      <w:r w:rsidR="008B65DD">
        <w:rPr>
          <w:rFonts w:ascii="Times New Roman" w:hAnsi="Times New Roman" w:cs="Times New Roman"/>
          <w:sz w:val="28"/>
          <w:szCs w:val="28"/>
        </w:rPr>
        <w:t xml:space="preserve">Общение способно удовлетворять потребность человека в контакте, посредством осуществления совместной практической деятельности с другими людьми. </w:t>
      </w:r>
    </w:p>
    <w:p w:rsidR="009941B5" w:rsidRPr="00A34324" w:rsidRDefault="000F270B" w:rsidP="009941B5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активно общение </w:t>
      </w:r>
      <w:r w:rsidR="00750522">
        <w:rPr>
          <w:rFonts w:ascii="Times New Roman" w:hAnsi="Times New Roman" w:cs="Times New Roman"/>
          <w:sz w:val="28"/>
          <w:szCs w:val="28"/>
        </w:rPr>
        <w:t xml:space="preserve">начинает </w:t>
      </w:r>
      <w:r>
        <w:rPr>
          <w:rFonts w:ascii="Times New Roman" w:hAnsi="Times New Roman" w:cs="Times New Roman"/>
          <w:sz w:val="28"/>
          <w:szCs w:val="28"/>
        </w:rPr>
        <w:t>развив</w:t>
      </w:r>
      <w:r w:rsidR="0004045B">
        <w:rPr>
          <w:rFonts w:ascii="Times New Roman" w:hAnsi="Times New Roman" w:cs="Times New Roman"/>
          <w:sz w:val="28"/>
          <w:szCs w:val="28"/>
        </w:rPr>
        <w:t>а</w:t>
      </w:r>
      <w:r w:rsidR="00750522">
        <w:rPr>
          <w:rFonts w:ascii="Times New Roman" w:hAnsi="Times New Roman" w:cs="Times New Roman"/>
          <w:sz w:val="28"/>
          <w:szCs w:val="28"/>
        </w:rPr>
        <w:t>ть</w:t>
      </w:r>
      <w:r w:rsidR="0004045B">
        <w:rPr>
          <w:rFonts w:ascii="Times New Roman" w:hAnsi="Times New Roman" w:cs="Times New Roman"/>
          <w:sz w:val="28"/>
          <w:szCs w:val="28"/>
        </w:rPr>
        <w:t>ся в подростковом возрасте</w:t>
      </w:r>
      <w:r w:rsidR="00700149">
        <w:rPr>
          <w:rFonts w:ascii="Times New Roman" w:hAnsi="Times New Roman" w:cs="Times New Roman"/>
          <w:sz w:val="28"/>
          <w:szCs w:val="28"/>
        </w:rPr>
        <w:t xml:space="preserve"> (</w:t>
      </w:r>
      <w:r w:rsidR="00700149" w:rsidRPr="00700149">
        <w:rPr>
          <w:rFonts w:ascii="Times New Roman" w:hAnsi="Times New Roman" w:cs="Times New Roman"/>
          <w:sz w:val="28"/>
          <w:szCs w:val="28"/>
        </w:rPr>
        <w:t>период</w:t>
      </w:r>
      <w:r w:rsidR="00700149" w:rsidRPr="00700149">
        <w:rPr>
          <w:rFonts w:ascii="Times New Roman" w:hAnsi="Times New Roman" w:cs="Times New Roman"/>
        </w:rPr>
        <w:t xml:space="preserve"> </w:t>
      </w:r>
      <w:r w:rsidR="0041075B">
        <w:rPr>
          <w:rFonts w:ascii="Times New Roman" w:hAnsi="Times New Roman" w:cs="Times New Roman"/>
          <w:sz w:val="28"/>
          <w:szCs w:val="28"/>
        </w:rPr>
        <w:t>от 10-11 до 15 лет или от 11</w:t>
      </w:r>
      <w:r w:rsidR="00700149" w:rsidRPr="00700149">
        <w:rPr>
          <w:rFonts w:ascii="Times New Roman" w:hAnsi="Times New Roman" w:cs="Times New Roman"/>
          <w:sz w:val="28"/>
          <w:szCs w:val="28"/>
        </w:rPr>
        <w:t>-12 до 16-17 лет</w:t>
      </w:r>
      <w:r w:rsidR="00714053">
        <w:rPr>
          <w:rFonts w:ascii="Times New Roman" w:hAnsi="Times New Roman" w:cs="Times New Roman"/>
          <w:sz w:val="28"/>
          <w:szCs w:val="28"/>
        </w:rPr>
        <w:t>)</w:t>
      </w:r>
      <w:r w:rsidR="00744D16">
        <w:rPr>
          <w:rFonts w:ascii="Times New Roman" w:hAnsi="Times New Roman" w:cs="Times New Roman"/>
          <w:sz w:val="28"/>
          <w:szCs w:val="28"/>
        </w:rPr>
        <w:t>.</w:t>
      </w:r>
      <w:r w:rsidR="001011D5">
        <w:rPr>
          <w:rFonts w:ascii="Times New Roman" w:hAnsi="Times New Roman" w:cs="Times New Roman"/>
          <w:sz w:val="28"/>
          <w:szCs w:val="28"/>
        </w:rPr>
        <w:t xml:space="preserve"> </w:t>
      </w:r>
      <w:r w:rsidR="0048696A">
        <w:rPr>
          <w:rFonts w:ascii="Times New Roman" w:hAnsi="Times New Roman" w:cs="Times New Roman"/>
          <w:sz w:val="28"/>
          <w:szCs w:val="28"/>
        </w:rPr>
        <w:t xml:space="preserve"> </w:t>
      </w:r>
      <w:r w:rsidR="009941B5" w:rsidRPr="00D55739">
        <w:rPr>
          <w:rFonts w:ascii="Times New Roman" w:hAnsi="Times New Roman" w:cs="Times New Roman"/>
          <w:sz w:val="28"/>
          <w:szCs w:val="28"/>
        </w:rPr>
        <w:t>П</w:t>
      </w:r>
      <w:r w:rsidR="009941B5">
        <w:rPr>
          <w:rFonts w:ascii="Times New Roman" w:hAnsi="Times New Roman" w:cs="Times New Roman"/>
          <w:sz w:val="28"/>
          <w:szCs w:val="28"/>
        </w:rPr>
        <w:t xml:space="preserve">одростковый </w:t>
      </w:r>
      <w:r w:rsidR="009941B5" w:rsidRPr="00D55739">
        <w:rPr>
          <w:rFonts w:ascii="Times New Roman" w:hAnsi="Times New Roman" w:cs="Times New Roman"/>
          <w:sz w:val="28"/>
          <w:szCs w:val="28"/>
        </w:rPr>
        <w:t>в</w:t>
      </w:r>
      <w:r w:rsidR="009941B5">
        <w:rPr>
          <w:rFonts w:ascii="Times New Roman" w:hAnsi="Times New Roman" w:cs="Times New Roman"/>
          <w:sz w:val="28"/>
          <w:szCs w:val="28"/>
        </w:rPr>
        <w:t>озраст</w:t>
      </w:r>
      <w:r w:rsidR="009941B5" w:rsidRPr="00D55739">
        <w:rPr>
          <w:rFonts w:ascii="Times New Roman" w:hAnsi="Times New Roman" w:cs="Times New Roman"/>
          <w:sz w:val="28"/>
          <w:szCs w:val="28"/>
        </w:rPr>
        <w:t xml:space="preserve"> характеризуется резкими, качественными изменениями, затрагивающими все стороны развития</w:t>
      </w:r>
      <w:r w:rsidR="009941B5">
        <w:rPr>
          <w:rFonts w:ascii="Times New Roman" w:hAnsi="Times New Roman" w:cs="Times New Roman"/>
          <w:sz w:val="28"/>
          <w:szCs w:val="28"/>
        </w:rPr>
        <w:t xml:space="preserve"> подростка – человека, который находится в переходном между детством и взрослостью периоде</w:t>
      </w:r>
      <w:r w:rsidR="00A34324">
        <w:rPr>
          <w:rFonts w:ascii="Times New Roman" w:hAnsi="Times New Roman" w:cs="Times New Roman"/>
          <w:sz w:val="28"/>
          <w:szCs w:val="28"/>
        </w:rPr>
        <w:t xml:space="preserve"> </w:t>
      </w:r>
      <w:r w:rsidR="00A34324" w:rsidRPr="00BA4609">
        <w:rPr>
          <w:rFonts w:ascii="Times New Roman" w:hAnsi="Times New Roman" w:cs="Times New Roman"/>
          <w:sz w:val="28"/>
          <w:szCs w:val="28"/>
        </w:rPr>
        <w:t>(Мещеряков Б.Г., Зинченко В.П., 2002)</w:t>
      </w:r>
      <w:r w:rsidR="009941B5" w:rsidRPr="00BA4609">
        <w:rPr>
          <w:rFonts w:ascii="Times New Roman" w:hAnsi="Times New Roman" w:cs="Times New Roman"/>
          <w:sz w:val="28"/>
          <w:szCs w:val="28"/>
        </w:rPr>
        <w:t>.</w:t>
      </w:r>
      <w:r w:rsidR="0099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F83" w:rsidRDefault="0048696A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со сверстниками для подростка является ведущим типом деятельности в данный период развития. </w:t>
      </w:r>
      <w:r w:rsidR="001B56ED">
        <w:rPr>
          <w:rFonts w:ascii="Times New Roman" w:hAnsi="Times New Roman" w:cs="Times New Roman"/>
          <w:sz w:val="28"/>
          <w:szCs w:val="28"/>
        </w:rPr>
        <w:t xml:space="preserve"> В</w:t>
      </w:r>
      <w:r w:rsidR="000B694B">
        <w:rPr>
          <w:rFonts w:ascii="Times New Roman" w:hAnsi="Times New Roman" w:cs="Times New Roman"/>
          <w:sz w:val="28"/>
          <w:szCs w:val="28"/>
        </w:rPr>
        <w:t>о-первых, так происходит, потому что во время коммуникации подросток узнает и получает большое количество новой информации. Во-вторых, коммуникация со сверстниками формирует у подростка навыки социального взаимодействия, умение подчиняться и в  то же время отстаивать свои права, доказывать свою точку зрения. В-третьих, если рассматривать общение, как вид эмоционального контакта, оно способно развивать такие качества, как: самоуважение, солидарность и эмоциональное благополучие</w:t>
      </w:r>
      <w:r w:rsidR="00BD70D3">
        <w:rPr>
          <w:rFonts w:ascii="Times New Roman" w:hAnsi="Times New Roman" w:cs="Times New Roman"/>
          <w:sz w:val="28"/>
          <w:szCs w:val="28"/>
        </w:rPr>
        <w:t xml:space="preserve"> </w:t>
      </w:r>
      <w:r w:rsidR="00BD70D3" w:rsidRPr="00427F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70D3" w:rsidRPr="00427FA3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="00BD70D3" w:rsidRPr="00427FA3">
        <w:rPr>
          <w:rFonts w:ascii="Times New Roman" w:hAnsi="Times New Roman" w:cs="Times New Roman"/>
          <w:sz w:val="28"/>
          <w:szCs w:val="28"/>
        </w:rPr>
        <w:t xml:space="preserve"> О.П., 2005)</w:t>
      </w:r>
      <w:r w:rsidR="000B694B" w:rsidRPr="00427FA3">
        <w:rPr>
          <w:rFonts w:ascii="Times New Roman" w:hAnsi="Times New Roman" w:cs="Times New Roman"/>
          <w:sz w:val="28"/>
          <w:szCs w:val="28"/>
        </w:rPr>
        <w:t>.</w:t>
      </w:r>
    </w:p>
    <w:p w:rsidR="00265FA6" w:rsidRDefault="0004045B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270B">
        <w:rPr>
          <w:rFonts w:ascii="Times New Roman" w:hAnsi="Times New Roman" w:cs="Times New Roman"/>
          <w:sz w:val="28"/>
          <w:szCs w:val="28"/>
        </w:rPr>
        <w:t xml:space="preserve">менно в этот период </w:t>
      </w:r>
      <w:r w:rsidR="002A4271">
        <w:rPr>
          <w:rFonts w:ascii="Times New Roman" w:hAnsi="Times New Roman" w:cs="Times New Roman"/>
          <w:sz w:val="28"/>
          <w:szCs w:val="28"/>
        </w:rPr>
        <w:t>общение</w:t>
      </w:r>
      <w:r w:rsidR="000F270B">
        <w:rPr>
          <w:rFonts w:ascii="Times New Roman" w:hAnsi="Times New Roman" w:cs="Times New Roman"/>
          <w:sz w:val="28"/>
          <w:szCs w:val="28"/>
        </w:rPr>
        <w:t xml:space="preserve"> приобретает новое содержание и формы своего осуществления</w:t>
      </w:r>
      <w:r>
        <w:rPr>
          <w:rFonts w:ascii="Times New Roman" w:hAnsi="Times New Roman" w:cs="Times New Roman"/>
          <w:sz w:val="28"/>
          <w:szCs w:val="28"/>
        </w:rPr>
        <w:t>, например, как многоплановая общественная деятельность, включающая в себя трудовые, учебные, спортивные и др. виды</w:t>
      </w:r>
      <w:r w:rsidR="000F270B">
        <w:rPr>
          <w:rFonts w:ascii="Times New Roman" w:hAnsi="Times New Roman" w:cs="Times New Roman"/>
          <w:sz w:val="28"/>
          <w:szCs w:val="28"/>
        </w:rPr>
        <w:t xml:space="preserve">. </w:t>
      </w:r>
      <w:r w:rsidR="00700149">
        <w:rPr>
          <w:rFonts w:ascii="Times New Roman" w:hAnsi="Times New Roman" w:cs="Times New Roman"/>
          <w:sz w:val="28"/>
          <w:szCs w:val="28"/>
        </w:rPr>
        <w:t>В данном возрасте сознание достигает нового уровня развития, изменяется и становится яснее организация духовного мира подростка, происходит самоопределение.</w:t>
      </w:r>
    </w:p>
    <w:p w:rsidR="00265FA6" w:rsidRPr="006C78F3" w:rsidRDefault="00A22E7D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включает в себя четыре структурных компонента</w:t>
      </w:r>
      <w:r w:rsidR="00D04420">
        <w:rPr>
          <w:rFonts w:ascii="Times New Roman" w:hAnsi="Times New Roman" w:cs="Times New Roman"/>
          <w:sz w:val="28"/>
          <w:szCs w:val="28"/>
        </w:rPr>
        <w:t xml:space="preserve"> </w:t>
      </w:r>
      <w:r w:rsidR="00D04420" w:rsidRPr="006C78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4420" w:rsidRPr="006C78F3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="00D04420" w:rsidRPr="006C78F3">
        <w:rPr>
          <w:rFonts w:ascii="Times New Roman" w:hAnsi="Times New Roman" w:cs="Times New Roman"/>
          <w:sz w:val="28"/>
          <w:szCs w:val="28"/>
        </w:rPr>
        <w:t xml:space="preserve"> Т.Л., 2010)</w:t>
      </w:r>
      <w:r w:rsidRPr="006C78F3">
        <w:rPr>
          <w:rFonts w:ascii="Times New Roman" w:hAnsi="Times New Roman" w:cs="Times New Roman"/>
          <w:sz w:val="28"/>
          <w:szCs w:val="28"/>
        </w:rPr>
        <w:t>:</w:t>
      </w:r>
    </w:p>
    <w:p w:rsidR="00A22E7D" w:rsidRDefault="00A22E7D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34A1">
        <w:rPr>
          <w:rFonts w:ascii="Times New Roman" w:hAnsi="Times New Roman" w:cs="Times New Roman"/>
          <w:sz w:val="28"/>
          <w:szCs w:val="28"/>
        </w:rPr>
        <w:t xml:space="preserve"> </w:t>
      </w:r>
      <w:r w:rsidRPr="007F1317">
        <w:rPr>
          <w:rFonts w:ascii="Times New Roman" w:hAnsi="Times New Roman" w:cs="Times New Roman"/>
          <w:i/>
          <w:sz w:val="28"/>
          <w:szCs w:val="28"/>
        </w:rPr>
        <w:t>Мотивационно-целевой компонент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систему </w:t>
      </w:r>
      <w:r w:rsidR="008F264E">
        <w:rPr>
          <w:rFonts w:ascii="Times New Roman" w:hAnsi="Times New Roman" w:cs="Times New Roman"/>
          <w:sz w:val="28"/>
          <w:szCs w:val="28"/>
        </w:rPr>
        <w:t xml:space="preserve">противоречий и совпадений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5079">
        <w:rPr>
          <w:rFonts w:ascii="Times New Roman" w:hAnsi="Times New Roman" w:cs="Times New Roman"/>
          <w:sz w:val="28"/>
          <w:szCs w:val="28"/>
        </w:rPr>
        <w:t xml:space="preserve">отивов и целей общения. </w:t>
      </w:r>
    </w:p>
    <w:p w:rsidR="002834A1" w:rsidRDefault="002834A1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834A1">
        <w:rPr>
          <w:rFonts w:ascii="Times New Roman" w:hAnsi="Times New Roman" w:cs="Times New Roman"/>
          <w:i/>
          <w:sz w:val="28"/>
          <w:szCs w:val="28"/>
        </w:rPr>
        <w:t>Коммуникационный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обмен информацией (мнения, чувства, предпочтения) при межличностном общении.</w:t>
      </w:r>
    </w:p>
    <w:p w:rsidR="002834A1" w:rsidRDefault="002834A1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4A1">
        <w:rPr>
          <w:rFonts w:ascii="Times New Roman" w:hAnsi="Times New Roman" w:cs="Times New Roman"/>
          <w:sz w:val="28"/>
          <w:szCs w:val="28"/>
        </w:rPr>
        <w:t>3)</w:t>
      </w:r>
      <w:r w:rsidR="00B64AED">
        <w:rPr>
          <w:rFonts w:ascii="Times New Roman" w:hAnsi="Times New Roman" w:cs="Times New Roman"/>
          <w:sz w:val="28"/>
          <w:szCs w:val="28"/>
        </w:rPr>
        <w:t xml:space="preserve"> </w:t>
      </w:r>
      <w:r w:rsidRPr="002834A1">
        <w:rPr>
          <w:rFonts w:ascii="Times New Roman" w:hAnsi="Times New Roman" w:cs="Times New Roman"/>
          <w:i/>
          <w:sz w:val="28"/>
          <w:szCs w:val="28"/>
        </w:rPr>
        <w:t>Интерактивный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состоит в обмене не только информацией и идеями, но и влияниями партнеров общения друг на друга, побуждениями</w:t>
      </w:r>
      <w:r w:rsidR="008F264E">
        <w:rPr>
          <w:rFonts w:ascii="Times New Roman" w:hAnsi="Times New Roman" w:cs="Times New Roman"/>
          <w:sz w:val="28"/>
          <w:szCs w:val="28"/>
        </w:rPr>
        <w:t xml:space="preserve"> и другими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взаимодействиями, несущими </w:t>
      </w:r>
      <w:r w:rsidR="00FC45E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положительный</w:t>
      </w:r>
      <w:r w:rsidR="00FC45EC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отрицательный характер.</w:t>
      </w:r>
    </w:p>
    <w:p w:rsidR="00A31BEC" w:rsidRDefault="00A31BEC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>Перцептивный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во взаимном изучении и оценивании друг друга партнерами по общению, что связано с восприятием поступков, внешности и действий человека.</w:t>
      </w:r>
    </w:p>
    <w:p w:rsidR="001844FE" w:rsidRDefault="001844FE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43A4">
        <w:rPr>
          <w:rFonts w:ascii="Times New Roman" w:hAnsi="Times New Roman" w:cs="Times New Roman"/>
          <w:sz w:val="28"/>
          <w:szCs w:val="28"/>
        </w:rPr>
        <w:t>социуме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 может осуществляться вербальным и невербальным средствами</w:t>
      </w:r>
      <w:r w:rsidR="00B343A4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3A4">
        <w:rPr>
          <w:rFonts w:ascii="Times New Roman" w:hAnsi="Times New Roman" w:cs="Times New Roman"/>
          <w:sz w:val="28"/>
          <w:szCs w:val="28"/>
        </w:rPr>
        <w:t xml:space="preserve"> При</w:t>
      </w:r>
      <w:r w:rsidR="00B343A4" w:rsidRPr="00B343A4">
        <w:rPr>
          <w:rFonts w:ascii="Times New Roman" w:hAnsi="Times New Roman" w:cs="Times New Roman"/>
          <w:sz w:val="28"/>
          <w:szCs w:val="28"/>
        </w:rPr>
        <w:t xml:space="preserve"> </w:t>
      </w:r>
      <w:r w:rsidR="00B343A4">
        <w:rPr>
          <w:rFonts w:ascii="Times New Roman" w:hAnsi="Times New Roman" w:cs="Times New Roman"/>
          <w:sz w:val="28"/>
          <w:szCs w:val="28"/>
        </w:rPr>
        <w:t>невербальном взаимодействии применяются неречевые способы общения, при вербальном - используется устная или письменная речь.</w:t>
      </w:r>
      <w:r w:rsidR="00361FF8">
        <w:rPr>
          <w:rFonts w:ascii="Times New Roman" w:hAnsi="Times New Roman" w:cs="Times New Roman"/>
          <w:sz w:val="28"/>
          <w:szCs w:val="28"/>
        </w:rPr>
        <w:t xml:space="preserve"> В </w:t>
      </w:r>
      <w:r w:rsidR="00361FF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 </w:t>
      </w:r>
      <w:r w:rsidR="00361FF8">
        <w:rPr>
          <w:rFonts w:ascii="Times New Roman" w:hAnsi="Times New Roman" w:cs="Times New Roman"/>
          <w:sz w:val="28"/>
          <w:szCs w:val="28"/>
        </w:rPr>
        <w:t>веке применение вербального общения очень востребовано и актуально, что можно объяснить ростом популярности социальных сетей.</w:t>
      </w:r>
    </w:p>
    <w:p w:rsidR="00CD61A5" w:rsidRDefault="00CD61A5" w:rsidP="00786E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психологическими особенностями подросткового возраста являются</w:t>
      </w:r>
      <w:r w:rsidR="006C78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8F3">
        <w:rPr>
          <w:rFonts w:ascii="Times New Roman" w:hAnsi="Times New Roman" w:cs="Times New Roman"/>
          <w:sz w:val="28"/>
          <w:szCs w:val="28"/>
        </w:rPr>
        <w:t>Шаповаленко</w:t>
      </w:r>
      <w:proofErr w:type="spellEnd"/>
      <w:r w:rsidR="006C78F3">
        <w:rPr>
          <w:rFonts w:ascii="Times New Roman" w:hAnsi="Times New Roman" w:cs="Times New Roman"/>
          <w:sz w:val="28"/>
          <w:szCs w:val="28"/>
        </w:rPr>
        <w:t xml:space="preserve"> И.В., 2005)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1A5" w:rsidRDefault="001C7FE6" w:rsidP="008D4CC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Интеллект. </w:t>
      </w:r>
      <w:r w:rsidR="006E7CB4">
        <w:rPr>
          <w:rFonts w:ascii="Times New Roman" w:hAnsi="Times New Roman" w:cs="Times New Roman"/>
          <w:sz w:val="28"/>
          <w:szCs w:val="28"/>
        </w:rPr>
        <w:t>В подростковом возрасте основными функциями являю</w:t>
      </w:r>
      <w:r w:rsidR="008D4CC6">
        <w:rPr>
          <w:rFonts w:ascii="Times New Roman" w:hAnsi="Times New Roman" w:cs="Times New Roman"/>
          <w:sz w:val="28"/>
          <w:szCs w:val="28"/>
        </w:rPr>
        <w:t xml:space="preserve">тся развитие  </w:t>
      </w:r>
      <w:r w:rsidR="000523A3">
        <w:rPr>
          <w:rFonts w:ascii="Times New Roman" w:hAnsi="Times New Roman" w:cs="Times New Roman"/>
          <w:sz w:val="28"/>
          <w:szCs w:val="28"/>
        </w:rPr>
        <w:t xml:space="preserve">интеллекта, усвоение более обобщенных </w:t>
      </w:r>
      <w:r w:rsidR="006E7CB4">
        <w:rPr>
          <w:rFonts w:ascii="Times New Roman" w:hAnsi="Times New Roman" w:cs="Times New Roman"/>
          <w:sz w:val="28"/>
          <w:szCs w:val="28"/>
        </w:rPr>
        <w:t>знаний, совместно с образованием понятий</w:t>
      </w:r>
      <w:r w:rsidR="000523A3">
        <w:rPr>
          <w:rFonts w:ascii="Times New Roman" w:hAnsi="Times New Roman" w:cs="Times New Roman"/>
          <w:sz w:val="28"/>
          <w:szCs w:val="28"/>
        </w:rPr>
        <w:t>, что происходит под влиянием обучения;</w:t>
      </w:r>
    </w:p>
    <w:p w:rsidR="002508E6" w:rsidRDefault="001C7FE6" w:rsidP="008D4CC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Изменения в когнитивной сфере мышления. </w:t>
      </w:r>
      <w:r w:rsidR="002508E6">
        <w:rPr>
          <w:rFonts w:ascii="Times New Roman" w:hAnsi="Times New Roman" w:cs="Times New Roman"/>
          <w:sz w:val="28"/>
          <w:szCs w:val="28"/>
        </w:rPr>
        <w:t>Происходят изменения в понимании подростком мира и самого себя, что влияет на отношение к окружающей действительности и дальнейшее развитие личности подростка;</w:t>
      </w:r>
    </w:p>
    <w:p w:rsidR="002508E6" w:rsidRPr="009630A0" w:rsidRDefault="00B82104" w:rsidP="008D4CC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104">
        <w:rPr>
          <w:rFonts w:ascii="Times New Roman" w:hAnsi="Times New Roman" w:cs="Times New Roman"/>
          <w:i/>
          <w:sz w:val="28"/>
          <w:szCs w:val="28"/>
        </w:rPr>
        <w:t xml:space="preserve">Восприятие. </w:t>
      </w:r>
      <w:r w:rsidR="002762DF">
        <w:rPr>
          <w:rFonts w:ascii="Times New Roman" w:hAnsi="Times New Roman" w:cs="Times New Roman"/>
          <w:sz w:val="28"/>
          <w:szCs w:val="28"/>
        </w:rPr>
        <w:t>Качественно улучшается параметры внимания: объем, интенсивность, устойчивость. Восприятие действительности становится контролируемым, произвольным процессом</w:t>
      </w:r>
    </w:p>
    <w:p w:rsidR="00990965" w:rsidRDefault="009630A0" w:rsidP="008D4CC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0965">
        <w:rPr>
          <w:rFonts w:ascii="Times New Roman" w:hAnsi="Times New Roman" w:cs="Times New Roman"/>
          <w:i/>
          <w:sz w:val="28"/>
          <w:szCs w:val="28"/>
        </w:rPr>
        <w:t xml:space="preserve">Память. </w:t>
      </w:r>
      <w:r w:rsidR="00990965">
        <w:rPr>
          <w:rFonts w:ascii="Times New Roman" w:hAnsi="Times New Roman" w:cs="Times New Roman"/>
          <w:sz w:val="28"/>
          <w:szCs w:val="28"/>
        </w:rPr>
        <w:t>Увеличивается объем памяти, развивается избирательность и точность запоминания.</w:t>
      </w:r>
      <w:r w:rsidR="00C6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D2" w:rsidRPr="00B05FD2" w:rsidRDefault="009630A0" w:rsidP="00B05FD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0965">
        <w:rPr>
          <w:rFonts w:ascii="Times New Roman" w:hAnsi="Times New Roman" w:cs="Times New Roman"/>
          <w:i/>
          <w:sz w:val="28"/>
          <w:szCs w:val="28"/>
        </w:rPr>
        <w:t>Рассуждающее мышлени</w:t>
      </w:r>
      <w:r w:rsidR="006F7306">
        <w:rPr>
          <w:rFonts w:ascii="Times New Roman" w:hAnsi="Times New Roman" w:cs="Times New Roman"/>
          <w:i/>
          <w:sz w:val="28"/>
          <w:szCs w:val="28"/>
        </w:rPr>
        <w:t xml:space="preserve">е. </w:t>
      </w:r>
      <w:r w:rsidR="006F7306">
        <w:rPr>
          <w:rFonts w:ascii="Times New Roman" w:hAnsi="Times New Roman" w:cs="Times New Roman"/>
          <w:sz w:val="28"/>
          <w:szCs w:val="28"/>
        </w:rPr>
        <w:t>Развивается умение владеть понятиями, сравнивать их. Возможным становится переходить от одного суждения к другому в процессе общения</w:t>
      </w:r>
      <w:r w:rsidR="00B05FD2">
        <w:rPr>
          <w:rFonts w:ascii="Times New Roman" w:hAnsi="Times New Roman" w:cs="Times New Roman"/>
          <w:i/>
          <w:sz w:val="28"/>
          <w:szCs w:val="28"/>
        </w:rPr>
        <w:t>.</w:t>
      </w:r>
    </w:p>
    <w:p w:rsidR="00B05FD2" w:rsidRDefault="00B05FD2" w:rsidP="009759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Переходному возрасту существенно изменение нравственного развития подростка</w:t>
      </w:r>
      <w:r w:rsidR="0097597D">
        <w:rPr>
          <w:rFonts w:ascii="Times New Roman" w:hAnsi="Times New Roman" w:cs="Times New Roman"/>
          <w:sz w:val="28"/>
          <w:szCs w:val="28"/>
        </w:rPr>
        <w:t xml:space="preserve">. </w:t>
      </w:r>
      <w:r w:rsidR="00440E90" w:rsidRPr="00440E90">
        <w:rPr>
          <w:rFonts w:ascii="Times New Roman" w:hAnsi="Times New Roman" w:cs="Times New Roman"/>
          <w:sz w:val="28"/>
          <w:szCs w:val="28"/>
        </w:rPr>
        <w:t>В подростковом возрасте человек обладает некоторым объемом знаний и жизненным опытом, чтобы уметь абстрактно мыслить и рассуждать.</w:t>
      </w:r>
      <w:r w:rsidR="00440E90">
        <w:rPr>
          <w:rFonts w:ascii="Times New Roman" w:hAnsi="Times New Roman" w:cs="Times New Roman"/>
          <w:sz w:val="28"/>
          <w:szCs w:val="28"/>
        </w:rPr>
        <w:t xml:space="preserve"> Логично в</w:t>
      </w:r>
      <w:r w:rsidR="0097597D">
        <w:rPr>
          <w:rFonts w:ascii="Times New Roman" w:hAnsi="Times New Roman" w:cs="Times New Roman"/>
          <w:sz w:val="28"/>
          <w:szCs w:val="28"/>
        </w:rPr>
        <w:t xml:space="preserve">озникновение и </w:t>
      </w:r>
      <w:r w:rsidR="0097597D" w:rsidRPr="00811704">
        <w:rPr>
          <w:rFonts w:ascii="Times New Roman" w:hAnsi="Times New Roman" w:cs="Times New Roman"/>
          <w:i/>
          <w:sz w:val="28"/>
          <w:szCs w:val="28"/>
        </w:rPr>
        <w:t>формирование нравственных убеждений</w:t>
      </w:r>
      <w:r w:rsidR="00440E90">
        <w:rPr>
          <w:rFonts w:ascii="Times New Roman" w:hAnsi="Times New Roman" w:cs="Times New Roman"/>
          <w:sz w:val="28"/>
          <w:szCs w:val="28"/>
        </w:rPr>
        <w:t>, которое</w:t>
      </w:r>
      <w:r w:rsidR="0097597D">
        <w:rPr>
          <w:rFonts w:ascii="Times New Roman" w:hAnsi="Times New Roman" w:cs="Times New Roman"/>
          <w:sz w:val="28"/>
          <w:szCs w:val="28"/>
        </w:rPr>
        <w:t xml:space="preserve"> пр</w:t>
      </w:r>
      <w:r w:rsidR="00440E90">
        <w:rPr>
          <w:rFonts w:ascii="Times New Roman" w:hAnsi="Times New Roman" w:cs="Times New Roman"/>
          <w:sz w:val="28"/>
          <w:szCs w:val="28"/>
        </w:rPr>
        <w:t>оисходит именно в этот период</w:t>
      </w:r>
      <w:r w:rsidR="00AD7CEC">
        <w:rPr>
          <w:rFonts w:ascii="Times New Roman" w:hAnsi="Times New Roman" w:cs="Times New Roman"/>
          <w:sz w:val="28"/>
          <w:szCs w:val="28"/>
        </w:rPr>
        <w:t xml:space="preserve"> </w:t>
      </w:r>
      <w:r w:rsidR="00440E90">
        <w:rPr>
          <w:rFonts w:ascii="Times New Roman" w:hAnsi="Times New Roman" w:cs="Times New Roman"/>
          <w:sz w:val="28"/>
          <w:szCs w:val="28"/>
        </w:rPr>
        <w:t xml:space="preserve">развития человека. </w:t>
      </w:r>
      <w:r w:rsidR="0081170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развитием убеждений формируется </w:t>
      </w:r>
      <w:r w:rsidR="00811704" w:rsidRPr="00811704">
        <w:rPr>
          <w:rFonts w:ascii="Times New Roman" w:hAnsi="Times New Roman" w:cs="Times New Roman"/>
          <w:i/>
          <w:sz w:val="28"/>
          <w:szCs w:val="28"/>
        </w:rPr>
        <w:t>нравственное мировоззрение</w:t>
      </w:r>
      <w:r w:rsidR="00811704">
        <w:rPr>
          <w:rFonts w:ascii="Times New Roman" w:hAnsi="Times New Roman" w:cs="Times New Roman"/>
          <w:sz w:val="28"/>
          <w:szCs w:val="28"/>
        </w:rPr>
        <w:t>, которое представляет собой систему убеждений. В процессе развития это приводит к изменениям в потребностях и стремлениях подростка</w:t>
      </w:r>
      <w:r w:rsidR="007A1A19">
        <w:rPr>
          <w:rFonts w:ascii="Times New Roman" w:hAnsi="Times New Roman" w:cs="Times New Roman"/>
          <w:sz w:val="28"/>
          <w:szCs w:val="28"/>
        </w:rPr>
        <w:t xml:space="preserve"> </w:t>
      </w:r>
      <w:r w:rsidR="007A1A19" w:rsidRPr="00427F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1A19" w:rsidRPr="00427FA3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="007A1A19" w:rsidRPr="00427FA3">
        <w:rPr>
          <w:rFonts w:ascii="Times New Roman" w:hAnsi="Times New Roman" w:cs="Times New Roman"/>
          <w:sz w:val="28"/>
          <w:szCs w:val="28"/>
        </w:rPr>
        <w:t xml:space="preserve"> О.П., 2005)</w:t>
      </w:r>
      <w:r w:rsidR="00811704">
        <w:rPr>
          <w:rFonts w:ascii="Times New Roman" w:hAnsi="Times New Roman" w:cs="Times New Roman"/>
          <w:sz w:val="28"/>
          <w:szCs w:val="28"/>
        </w:rPr>
        <w:t>.</w:t>
      </w:r>
    </w:p>
    <w:p w:rsidR="004004EF" w:rsidRDefault="004004EF" w:rsidP="009759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E04" w:rsidRPr="002906B9" w:rsidRDefault="004004EF" w:rsidP="002906B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F">
        <w:rPr>
          <w:rFonts w:ascii="Times New Roman" w:hAnsi="Times New Roman" w:cs="Times New Roman"/>
          <w:b/>
          <w:sz w:val="28"/>
          <w:szCs w:val="28"/>
        </w:rPr>
        <w:t>Общение подростков в социальных сетях</w:t>
      </w:r>
    </w:p>
    <w:p w:rsidR="0066605D" w:rsidRPr="00737E19" w:rsidRDefault="00737E19" w:rsidP="00B520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E19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7E19">
        <w:rPr>
          <w:rFonts w:ascii="Times New Roman" w:hAnsi="Times New Roman" w:cs="Times New Roman"/>
          <w:sz w:val="28"/>
          <w:szCs w:val="28"/>
        </w:rPr>
        <w:t xml:space="preserve"> сеть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37E19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737E19">
        <w:rPr>
          <w:rFonts w:ascii="Times New Roman" w:hAnsi="Times New Roman" w:cs="Times New Roman"/>
          <w:sz w:val="28"/>
          <w:szCs w:val="28"/>
        </w:rPr>
        <w:t xml:space="preserve"> многопользовательский </w:t>
      </w:r>
      <w:proofErr w:type="spellStart"/>
      <w:r w:rsidRPr="00737E19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737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информационное содержание</w:t>
      </w:r>
      <w:r w:rsidRPr="00737E19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737E19">
        <w:rPr>
          <w:rFonts w:ascii="Times New Roman" w:hAnsi="Times New Roman" w:cs="Times New Roman"/>
          <w:sz w:val="28"/>
          <w:szCs w:val="28"/>
        </w:rPr>
        <w:t xml:space="preserve"> самими участниками сети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сети может создать свой 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будет содержаться информация о пользователе (дата</w:t>
      </w:r>
      <w:r w:rsidRPr="00737E19">
        <w:rPr>
          <w:rFonts w:ascii="Times New Roman" w:hAnsi="Times New Roman" w:cs="Times New Roman"/>
          <w:sz w:val="28"/>
          <w:szCs w:val="28"/>
        </w:rPr>
        <w:t xml:space="preserve"> рождения, </w:t>
      </w:r>
      <w:r>
        <w:rPr>
          <w:rFonts w:ascii="Times New Roman" w:hAnsi="Times New Roman" w:cs="Times New Roman"/>
          <w:sz w:val="28"/>
          <w:szCs w:val="28"/>
        </w:rPr>
        <w:t>место учебы/работы</w:t>
      </w:r>
      <w:r w:rsidR="00D931CD">
        <w:rPr>
          <w:rFonts w:ascii="Times New Roman" w:hAnsi="Times New Roman" w:cs="Times New Roman"/>
          <w:sz w:val="28"/>
          <w:szCs w:val="28"/>
        </w:rPr>
        <w:t xml:space="preserve">, </w:t>
      </w:r>
      <w:r w:rsidRPr="00737E19">
        <w:rPr>
          <w:rFonts w:ascii="Times New Roman" w:hAnsi="Times New Roman" w:cs="Times New Roman"/>
          <w:sz w:val="28"/>
          <w:szCs w:val="28"/>
        </w:rPr>
        <w:t>любимые занятия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737E19">
        <w:rPr>
          <w:rFonts w:ascii="Times New Roman" w:hAnsi="Times New Roman" w:cs="Times New Roman"/>
          <w:sz w:val="28"/>
          <w:szCs w:val="28"/>
        </w:rPr>
        <w:t>ккаунт</w:t>
      </w:r>
      <w:proofErr w:type="spellEnd"/>
      <w:r w:rsidRPr="00737E19">
        <w:rPr>
          <w:rFonts w:ascii="Times New Roman" w:hAnsi="Times New Roman" w:cs="Times New Roman"/>
          <w:sz w:val="28"/>
          <w:szCs w:val="28"/>
        </w:rPr>
        <w:t xml:space="preserve"> пользователя смогут найти другие участники сети. </w:t>
      </w:r>
      <w:r w:rsidR="0066605D" w:rsidRPr="00737E1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professionali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Soobschestva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teoriya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praktika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socialnoj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seti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slovar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socialnoj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seti</w:t>
        </w:r>
        <w:proofErr w:type="spellEnd"/>
        <w:r w:rsidR="0066605D" w:rsidRPr="00181C3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66605D" w:rsidRPr="00737E19">
        <w:rPr>
          <w:rFonts w:ascii="Times New Roman" w:hAnsi="Times New Roman" w:cs="Times New Roman"/>
          <w:sz w:val="28"/>
          <w:szCs w:val="28"/>
        </w:rPr>
        <w:t>).</w:t>
      </w:r>
      <w:r w:rsidR="00B5206B">
        <w:rPr>
          <w:rFonts w:ascii="Times New Roman" w:hAnsi="Times New Roman" w:cs="Times New Roman"/>
          <w:sz w:val="28"/>
          <w:szCs w:val="28"/>
        </w:rPr>
        <w:t xml:space="preserve"> </w:t>
      </w:r>
      <w:r w:rsidR="0066605D">
        <w:rPr>
          <w:rFonts w:ascii="Times New Roman" w:hAnsi="Times New Roman" w:cs="Times New Roman"/>
          <w:sz w:val="28"/>
          <w:szCs w:val="28"/>
        </w:rPr>
        <w:t>Социальная сеть также служит для формирования взаимоотношений между группами в сети или отдельными пользователями, с целью обмена различного рода информацией.</w:t>
      </w:r>
    </w:p>
    <w:p w:rsidR="00C42BFD" w:rsidRDefault="00D931CD" w:rsidP="00C42B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E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компьютеризации </w:t>
      </w:r>
      <w:r w:rsidRPr="002E072A">
        <w:rPr>
          <w:rFonts w:ascii="Times New Roman" w:hAnsi="Times New Roman" w:cs="Times New Roman"/>
          <w:sz w:val="28"/>
          <w:szCs w:val="28"/>
        </w:rPr>
        <w:t xml:space="preserve">социальные сети стали </w:t>
      </w:r>
      <w:r>
        <w:rPr>
          <w:rFonts w:ascii="Times New Roman" w:hAnsi="Times New Roman" w:cs="Times New Roman"/>
          <w:sz w:val="28"/>
          <w:szCs w:val="28"/>
        </w:rPr>
        <w:t xml:space="preserve">привычной составляющей </w:t>
      </w:r>
      <w:r w:rsidRPr="002E072A">
        <w:rPr>
          <w:rFonts w:ascii="Times New Roman" w:hAnsi="Times New Roman" w:cs="Times New Roman"/>
          <w:sz w:val="28"/>
          <w:szCs w:val="28"/>
        </w:rPr>
        <w:t>нашей жизни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A46E8">
        <w:rPr>
          <w:rFonts w:ascii="Times New Roman" w:hAnsi="Times New Roman" w:cs="Times New Roman"/>
          <w:sz w:val="28"/>
          <w:szCs w:val="28"/>
        </w:rPr>
        <w:t xml:space="preserve">амыми активными пользователями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сетей являются люди подросткового возраста. </w:t>
      </w:r>
      <w:r w:rsidR="00FE4CA7">
        <w:rPr>
          <w:rFonts w:ascii="Times New Roman" w:hAnsi="Times New Roman" w:cs="Times New Roman"/>
          <w:sz w:val="28"/>
          <w:szCs w:val="28"/>
        </w:rPr>
        <w:t>Большинство пользователей социальных сетей используют их исключительно для общения со своими сверстниками.</w:t>
      </w:r>
      <w:r w:rsidR="00AF118A">
        <w:rPr>
          <w:rFonts w:ascii="Times New Roman" w:hAnsi="Times New Roman" w:cs="Times New Roman"/>
          <w:sz w:val="28"/>
          <w:szCs w:val="28"/>
        </w:rPr>
        <w:t xml:space="preserve"> </w:t>
      </w:r>
      <w:r w:rsidR="00C42BFD" w:rsidRPr="00440E90">
        <w:rPr>
          <w:rFonts w:ascii="Times New Roman" w:hAnsi="Times New Roman" w:cs="Times New Roman"/>
          <w:sz w:val="28"/>
          <w:szCs w:val="28"/>
        </w:rPr>
        <w:t>При коммуникации, подростком познаются нормы поведения, морали, определяются жизненные ценности. Социальные сети дают подростку возможность анонимно и открыто делиться своими мыслями, идеями и переживаниями, избегая критики внешности, пола и социального статуса</w:t>
      </w:r>
      <w:r w:rsidR="00C42BFD">
        <w:rPr>
          <w:rFonts w:ascii="Times New Roman" w:hAnsi="Times New Roman" w:cs="Times New Roman"/>
          <w:sz w:val="28"/>
          <w:szCs w:val="28"/>
        </w:rPr>
        <w:t xml:space="preserve"> (Козлова Н.Т., Черная Е.Е.).</w:t>
      </w:r>
    </w:p>
    <w:p w:rsidR="008A3E64" w:rsidRDefault="00AF118A" w:rsidP="008A3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 в социальных сетях у подростков обуславливается недостатком или преобладанием общения в действительности</w:t>
      </w:r>
      <w:r w:rsidR="008A3E64">
        <w:rPr>
          <w:rFonts w:ascii="Times New Roman" w:hAnsi="Times New Roman" w:cs="Times New Roman"/>
          <w:sz w:val="28"/>
          <w:szCs w:val="28"/>
        </w:rPr>
        <w:t xml:space="preserve">. </w:t>
      </w:r>
      <w:r w:rsidR="00C42BFD">
        <w:rPr>
          <w:rFonts w:ascii="Times New Roman" w:hAnsi="Times New Roman" w:cs="Times New Roman"/>
          <w:sz w:val="28"/>
          <w:szCs w:val="28"/>
        </w:rPr>
        <w:t>Исходя из этого, становится понятно, что подростки пользуются и популяризируют социальные сети с целью удовлетворения своих потребностей в общении, самоутверждении и др. (Козлова Н.Т., Черная Е.Е.).</w:t>
      </w:r>
    </w:p>
    <w:p w:rsidR="00ED25A5" w:rsidRPr="00ED25A5" w:rsidRDefault="00ED25A5" w:rsidP="00ED25A5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A5">
        <w:rPr>
          <w:rFonts w:ascii="Times New Roman" w:hAnsi="Times New Roman" w:cs="Times New Roman"/>
          <w:b/>
          <w:sz w:val="28"/>
          <w:szCs w:val="28"/>
        </w:rPr>
        <w:t>Как психологические особенности подростков влияют на общение в социальных сетях</w:t>
      </w:r>
    </w:p>
    <w:p w:rsidR="00D01D16" w:rsidRDefault="000779B3" w:rsidP="00D0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7508">
        <w:rPr>
          <w:rFonts w:ascii="Times New Roman" w:hAnsi="Times New Roman" w:cs="Times New Roman"/>
          <w:sz w:val="28"/>
          <w:szCs w:val="28"/>
        </w:rPr>
        <w:t xml:space="preserve">озможности социальных сетей и общение в них оказывают в большей степени положительное влияние на пользователей. </w:t>
      </w:r>
      <w:r w:rsidR="00D01D16">
        <w:rPr>
          <w:rFonts w:ascii="Times New Roman" w:hAnsi="Times New Roman" w:cs="Times New Roman"/>
          <w:sz w:val="28"/>
          <w:szCs w:val="28"/>
        </w:rPr>
        <w:t xml:space="preserve">Социальные сети помогают увеличения коммуникативной открытости пользователя, в отличие </w:t>
      </w:r>
      <w:r w:rsidR="00D01D16">
        <w:rPr>
          <w:rFonts w:ascii="Times New Roman" w:hAnsi="Times New Roman" w:cs="Times New Roman"/>
          <w:sz w:val="28"/>
          <w:szCs w:val="28"/>
        </w:rPr>
        <w:lastRenderedPageBreak/>
        <w:t>от традиционных форм межличностного общения. Для общения в Интернете необходима взаимная продуктивность, постоянство и высокая интенсивность коммуникации между пользователями. Два пользователя во время коммуникации в виртуальном пространстве должны знать интересы друг друга</w:t>
      </w:r>
      <w:r w:rsidR="00DA4DFC">
        <w:rPr>
          <w:rFonts w:ascii="Times New Roman" w:hAnsi="Times New Roman" w:cs="Times New Roman"/>
          <w:sz w:val="28"/>
          <w:szCs w:val="28"/>
        </w:rPr>
        <w:t>, быть заинтересованными в продолжении общения, посредством поиска новых и актуальных тем для обсуждения.</w:t>
      </w:r>
    </w:p>
    <w:p w:rsidR="00DA4DFC" w:rsidRDefault="00977508" w:rsidP="00644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это, социальные сети способны оказывать и негативное воздействие на психологические особенности подростка, как потенциального пользователя.</w:t>
      </w:r>
      <w:r w:rsidR="00D0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 в Интернете – это ни что иное, как замена реального общения на виртуальное. В связи с этим, большое влияние сказывается на изменении коммуникативных и  социальных навыков личности подростка. </w:t>
      </w:r>
      <w:r w:rsidR="00AD5BE7">
        <w:rPr>
          <w:rFonts w:ascii="Times New Roman" w:hAnsi="Times New Roman" w:cs="Times New Roman"/>
          <w:sz w:val="28"/>
          <w:szCs w:val="28"/>
        </w:rPr>
        <w:t xml:space="preserve">Во многих исследованиях отмечается, что у активных пользователей социальных сетей возникают изменения в </w:t>
      </w:r>
      <w:r w:rsidR="0013563C">
        <w:rPr>
          <w:rFonts w:ascii="Times New Roman" w:hAnsi="Times New Roman" w:cs="Times New Roman"/>
          <w:sz w:val="28"/>
          <w:szCs w:val="28"/>
        </w:rPr>
        <w:t xml:space="preserve">сфере интересов, мотивов, целей и убеждений; отмечается, что формируются новые формы </w:t>
      </w:r>
      <w:r w:rsidR="00D01D16">
        <w:rPr>
          <w:rFonts w:ascii="Times New Roman" w:hAnsi="Times New Roman" w:cs="Times New Roman"/>
          <w:sz w:val="28"/>
          <w:szCs w:val="28"/>
        </w:rPr>
        <w:t>деятельности</w:t>
      </w:r>
      <w:r w:rsidR="0013563C">
        <w:rPr>
          <w:rFonts w:ascii="Times New Roman" w:hAnsi="Times New Roman" w:cs="Times New Roman"/>
          <w:sz w:val="28"/>
          <w:szCs w:val="28"/>
        </w:rPr>
        <w:t xml:space="preserve">, связанные с данной коммуникативной средой. </w:t>
      </w:r>
      <w:r w:rsidR="00D01D16">
        <w:rPr>
          <w:rFonts w:ascii="Times New Roman" w:hAnsi="Times New Roman" w:cs="Times New Roman"/>
          <w:sz w:val="28"/>
          <w:szCs w:val="28"/>
        </w:rPr>
        <w:t>Важно также отметить, что изменяется смысл понятий и убеждений, меняется мировоззрение</w:t>
      </w:r>
      <w:r w:rsidR="00DA4DFC">
        <w:rPr>
          <w:rFonts w:ascii="Times New Roman" w:hAnsi="Times New Roman" w:cs="Times New Roman"/>
          <w:sz w:val="28"/>
          <w:szCs w:val="28"/>
        </w:rPr>
        <w:t xml:space="preserve"> (Кирьякова Н.</w:t>
      </w:r>
      <w:r w:rsidR="00DA4DFC" w:rsidRPr="000779B3">
        <w:rPr>
          <w:rFonts w:ascii="Times New Roman" w:hAnsi="Times New Roman" w:cs="Times New Roman"/>
          <w:sz w:val="28"/>
          <w:szCs w:val="28"/>
        </w:rPr>
        <w:t>А.</w:t>
      </w:r>
      <w:r w:rsidR="00DA4DFC">
        <w:rPr>
          <w:rFonts w:ascii="Times New Roman" w:hAnsi="Times New Roman" w:cs="Times New Roman"/>
          <w:sz w:val="28"/>
          <w:szCs w:val="28"/>
        </w:rPr>
        <w:t>)</w:t>
      </w:r>
      <w:r w:rsidR="00D01D16">
        <w:rPr>
          <w:rFonts w:ascii="Times New Roman" w:hAnsi="Times New Roman" w:cs="Times New Roman"/>
          <w:sz w:val="28"/>
          <w:szCs w:val="28"/>
        </w:rPr>
        <w:t>.</w:t>
      </w:r>
    </w:p>
    <w:p w:rsidR="00DA4DFC" w:rsidRDefault="00DA4DFC" w:rsidP="00644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психологические особенности подростков, на которые влияет коммуникация в социальных сетях (</w:t>
      </w:r>
      <w:proofErr w:type="spellStart"/>
      <w:r w:rsidRPr="00DA4DFC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DA4DFC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A4DFC" w:rsidRDefault="00DA4DFC" w:rsidP="006449F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EE">
        <w:rPr>
          <w:rFonts w:ascii="Times New Roman" w:hAnsi="Times New Roman" w:cs="Times New Roman"/>
          <w:i/>
          <w:sz w:val="28"/>
          <w:szCs w:val="28"/>
        </w:rPr>
        <w:t>Повышенная вербальная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по причине практически полного отсутс</w:t>
      </w:r>
      <w:r w:rsidR="008A51EE">
        <w:rPr>
          <w:rFonts w:ascii="Times New Roman" w:hAnsi="Times New Roman" w:cs="Times New Roman"/>
          <w:sz w:val="28"/>
          <w:szCs w:val="28"/>
        </w:rPr>
        <w:t>твия коммуникативных барьеров;</w:t>
      </w:r>
    </w:p>
    <w:p w:rsidR="008A51EE" w:rsidRDefault="008A51EE" w:rsidP="006449F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Раздробленность коммуникации. </w:t>
      </w:r>
      <w:r>
        <w:rPr>
          <w:rFonts w:ascii="Times New Roman" w:hAnsi="Times New Roman" w:cs="Times New Roman"/>
          <w:sz w:val="28"/>
          <w:szCs w:val="28"/>
        </w:rPr>
        <w:t>Быстрая коммуникация при общении в социальных сетях, из-за отсутствия визуальной и слуховой информации;</w:t>
      </w:r>
    </w:p>
    <w:p w:rsidR="008A51EE" w:rsidRDefault="008A51EE" w:rsidP="006449F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Изменение этикета общения.</w:t>
      </w:r>
      <w:r>
        <w:rPr>
          <w:rFonts w:ascii="Times New Roman" w:hAnsi="Times New Roman" w:cs="Times New Roman"/>
          <w:sz w:val="28"/>
          <w:szCs w:val="28"/>
        </w:rPr>
        <w:t xml:space="preserve"> Изменение слов, использование другого языка, значков, обозначающих эмоции, множественные сокращения.</w:t>
      </w:r>
    </w:p>
    <w:p w:rsidR="008A51EE" w:rsidRDefault="008A51EE" w:rsidP="006449F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Изменение эмоционального состояния во время общения в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Анонимность общения в Интернете не помогает побороть застенчивость и стеснение человека при межличностном общении.</w:t>
      </w:r>
    </w:p>
    <w:p w:rsidR="008A51EE" w:rsidRPr="00DA4DFC" w:rsidRDefault="008A51EE" w:rsidP="006449F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Потеря «связи» с реальностью.</w:t>
      </w:r>
      <w:r>
        <w:rPr>
          <w:rFonts w:ascii="Times New Roman" w:hAnsi="Times New Roman" w:cs="Times New Roman"/>
          <w:sz w:val="28"/>
          <w:szCs w:val="28"/>
        </w:rPr>
        <w:t xml:space="preserve"> Погруженность в деятельность, чувство удовольствия, потеря ощущения времени</w:t>
      </w:r>
      <w:r w:rsidR="00AC19BF">
        <w:rPr>
          <w:rFonts w:ascii="Times New Roman" w:hAnsi="Times New Roman" w:cs="Times New Roman"/>
          <w:sz w:val="28"/>
          <w:szCs w:val="28"/>
        </w:rPr>
        <w:t>, чувство контроля над ситуацией. В большинстве случает происходит в ходе поиска информации при использовании гиперссылок, электронной почты и просмотра новостей.</w:t>
      </w:r>
    </w:p>
    <w:p w:rsidR="00DA4DFC" w:rsidRDefault="00DA4DFC" w:rsidP="000779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9FD" w:rsidRDefault="006449FD" w:rsidP="000779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9FD" w:rsidRDefault="006449FD" w:rsidP="000779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317" w:rsidRDefault="007F1317" w:rsidP="009E33D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9E33D6" w:rsidRDefault="009E33D6" w:rsidP="009E33D6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психологический словарь/ Мещеряков Б.Г., Зинченко В.П. –СПб.: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ЕВРОЗНАК, 2002. - 632 с.</w:t>
      </w:r>
    </w:p>
    <w:p w:rsidR="009E33D6" w:rsidRDefault="009E33D6" w:rsidP="009E33D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социальных сетей на развитие коммуникативных способностей подростков/ Кирьякова Н.А. - Научно-методический электронный журнал «Концепт», 2017.</w:t>
      </w:r>
    </w:p>
    <w:p w:rsidR="009E33D6" w:rsidRDefault="009E33D6" w:rsidP="009E33D6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психология/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349 с.</w:t>
      </w:r>
    </w:p>
    <w:p w:rsidR="009E33D6" w:rsidRDefault="009E33D6" w:rsidP="009E33D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вовлеченности подростков в социальные сети/ Козлова Н.Т., Черная Е.Е. - Молодой учёный №11, 2015. </w:t>
      </w:r>
    </w:p>
    <w:p w:rsidR="009E33D6" w:rsidRDefault="009E33D6" w:rsidP="009E33D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Интернет-источник/ </w:t>
      </w:r>
      <w:hyperlink r:id="rId9" w:history="1"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professionali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Soobschestva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teoriya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praktika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socialnoj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seti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slovar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socialnoj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seti</w:t>
        </w:r>
        <w:proofErr w:type="spellEnd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9E33D6" w:rsidRDefault="009E33D6" w:rsidP="009E33D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психологии и педагогики/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- Минск, Изд-во МИУ, 2010. - 309 с.</w:t>
      </w:r>
    </w:p>
    <w:p w:rsidR="009E33D6" w:rsidRDefault="009E33D6" w:rsidP="009E33D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коммуникации/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–М.: НОУ ВПО Московский психолого-социальный институт, 2008 – 384 с.</w:t>
      </w:r>
    </w:p>
    <w:p w:rsidR="009E33D6" w:rsidRDefault="009E33D6" w:rsidP="009E33D6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Шпаргалка по возрастной психологии/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- Учеб. пособие.,  М.: ТК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2005. -  56 с.</w:t>
      </w:r>
    </w:p>
    <w:p w:rsidR="007F1317" w:rsidRDefault="007F1317" w:rsidP="003D04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AE" w:rsidRPr="004370AE" w:rsidRDefault="004370AE" w:rsidP="006449F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370AE" w:rsidRPr="004370AE" w:rsidSect="00A21154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C1" w:rsidRDefault="005026C1" w:rsidP="001571E3">
      <w:pPr>
        <w:spacing w:after="0" w:line="240" w:lineRule="auto"/>
      </w:pPr>
      <w:r>
        <w:separator/>
      </w:r>
    </w:p>
  </w:endnote>
  <w:endnote w:type="continuationSeparator" w:id="0">
    <w:p w:rsidR="005026C1" w:rsidRDefault="005026C1" w:rsidP="0015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C1" w:rsidRDefault="005026C1" w:rsidP="001571E3">
      <w:pPr>
        <w:spacing w:after="0" w:line="240" w:lineRule="auto"/>
      </w:pPr>
      <w:r>
        <w:separator/>
      </w:r>
    </w:p>
  </w:footnote>
  <w:footnote w:type="continuationSeparator" w:id="0">
    <w:p w:rsidR="005026C1" w:rsidRDefault="005026C1" w:rsidP="0015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2FF"/>
    <w:multiLevelType w:val="hybridMultilevel"/>
    <w:tmpl w:val="86945630"/>
    <w:lvl w:ilvl="0" w:tplc="CC92B228">
      <w:start w:val="1"/>
      <w:numFmt w:val="decimal"/>
      <w:lvlText w:val="%1)"/>
      <w:lvlJc w:val="left"/>
      <w:pPr>
        <w:ind w:left="1212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04202"/>
    <w:multiLevelType w:val="hybridMultilevel"/>
    <w:tmpl w:val="00703C2E"/>
    <w:lvl w:ilvl="0" w:tplc="389AB746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774E11"/>
    <w:multiLevelType w:val="multilevel"/>
    <w:tmpl w:val="FD346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A3709FE"/>
    <w:multiLevelType w:val="hybridMultilevel"/>
    <w:tmpl w:val="5AF8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1B1E"/>
    <w:multiLevelType w:val="multilevel"/>
    <w:tmpl w:val="F3F6E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2D601D"/>
    <w:multiLevelType w:val="hybridMultilevel"/>
    <w:tmpl w:val="AF9C913A"/>
    <w:lvl w:ilvl="0" w:tplc="F0DCD2D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BD26B9"/>
    <w:multiLevelType w:val="hybridMultilevel"/>
    <w:tmpl w:val="E49CBC92"/>
    <w:lvl w:ilvl="0" w:tplc="B39E4AF0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6E0BB1"/>
    <w:multiLevelType w:val="hybridMultilevel"/>
    <w:tmpl w:val="44921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4111B"/>
    <w:rsid w:val="00006649"/>
    <w:rsid w:val="00025699"/>
    <w:rsid w:val="0004045B"/>
    <w:rsid w:val="00044464"/>
    <w:rsid w:val="000523A3"/>
    <w:rsid w:val="00052739"/>
    <w:rsid w:val="0006051E"/>
    <w:rsid w:val="000779B3"/>
    <w:rsid w:val="00077F3E"/>
    <w:rsid w:val="00081512"/>
    <w:rsid w:val="000A66F4"/>
    <w:rsid w:val="000B05C0"/>
    <w:rsid w:val="000B694B"/>
    <w:rsid w:val="000C452C"/>
    <w:rsid w:val="000D3EF0"/>
    <w:rsid w:val="000F270B"/>
    <w:rsid w:val="001011D5"/>
    <w:rsid w:val="00116773"/>
    <w:rsid w:val="0013385D"/>
    <w:rsid w:val="0013563C"/>
    <w:rsid w:val="00140DE0"/>
    <w:rsid w:val="00153A34"/>
    <w:rsid w:val="001571E3"/>
    <w:rsid w:val="001844FE"/>
    <w:rsid w:val="001A2231"/>
    <w:rsid w:val="001B56ED"/>
    <w:rsid w:val="001C7FE6"/>
    <w:rsid w:val="001D5675"/>
    <w:rsid w:val="002049B4"/>
    <w:rsid w:val="00206CFB"/>
    <w:rsid w:val="0022078E"/>
    <w:rsid w:val="0022233E"/>
    <w:rsid w:val="00227A43"/>
    <w:rsid w:val="002508E6"/>
    <w:rsid w:val="0025786B"/>
    <w:rsid w:val="002611B0"/>
    <w:rsid w:val="00265FA6"/>
    <w:rsid w:val="002762DF"/>
    <w:rsid w:val="002834A1"/>
    <w:rsid w:val="002906B9"/>
    <w:rsid w:val="00292FC8"/>
    <w:rsid w:val="002A4271"/>
    <w:rsid w:val="002C582A"/>
    <w:rsid w:val="002E072A"/>
    <w:rsid w:val="002F4143"/>
    <w:rsid w:val="002F433F"/>
    <w:rsid w:val="00316697"/>
    <w:rsid w:val="00360A7E"/>
    <w:rsid w:val="00361FF8"/>
    <w:rsid w:val="00381D7D"/>
    <w:rsid w:val="00385945"/>
    <w:rsid w:val="003941E3"/>
    <w:rsid w:val="003A15CF"/>
    <w:rsid w:val="003A46E8"/>
    <w:rsid w:val="003A5C19"/>
    <w:rsid w:val="003A63BF"/>
    <w:rsid w:val="003C6D4B"/>
    <w:rsid w:val="003D04DC"/>
    <w:rsid w:val="003F5B15"/>
    <w:rsid w:val="004004EF"/>
    <w:rsid w:val="0041075B"/>
    <w:rsid w:val="00416823"/>
    <w:rsid w:val="00425C9C"/>
    <w:rsid w:val="00427FA3"/>
    <w:rsid w:val="004370AE"/>
    <w:rsid w:val="00440E90"/>
    <w:rsid w:val="004631FC"/>
    <w:rsid w:val="0048696A"/>
    <w:rsid w:val="0050110E"/>
    <w:rsid w:val="005026C1"/>
    <w:rsid w:val="00557C4A"/>
    <w:rsid w:val="005E3E04"/>
    <w:rsid w:val="006449FD"/>
    <w:rsid w:val="0064687D"/>
    <w:rsid w:val="006502A3"/>
    <w:rsid w:val="0066605D"/>
    <w:rsid w:val="006B6A15"/>
    <w:rsid w:val="006C438C"/>
    <w:rsid w:val="006C78F3"/>
    <w:rsid w:val="006D2F83"/>
    <w:rsid w:val="006E0033"/>
    <w:rsid w:val="006E7CB4"/>
    <w:rsid w:val="006F7306"/>
    <w:rsid w:val="00700149"/>
    <w:rsid w:val="00701102"/>
    <w:rsid w:val="00714053"/>
    <w:rsid w:val="0071560F"/>
    <w:rsid w:val="007313FB"/>
    <w:rsid w:val="00737E19"/>
    <w:rsid w:val="00744D16"/>
    <w:rsid w:val="00750522"/>
    <w:rsid w:val="0075731A"/>
    <w:rsid w:val="00767FEF"/>
    <w:rsid w:val="00786E44"/>
    <w:rsid w:val="007920B5"/>
    <w:rsid w:val="007A1A19"/>
    <w:rsid w:val="007F1317"/>
    <w:rsid w:val="00811704"/>
    <w:rsid w:val="0082173E"/>
    <w:rsid w:val="00825871"/>
    <w:rsid w:val="008462CC"/>
    <w:rsid w:val="00857A75"/>
    <w:rsid w:val="00880EB0"/>
    <w:rsid w:val="00884A18"/>
    <w:rsid w:val="008A3E64"/>
    <w:rsid w:val="008A51EE"/>
    <w:rsid w:val="008B153C"/>
    <w:rsid w:val="008B65DD"/>
    <w:rsid w:val="008D4CC6"/>
    <w:rsid w:val="008F264E"/>
    <w:rsid w:val="00930EEB"/>
    <w:rsid w:val="009630A0"/>
    <w:rsid w:val="0097597D"/>
    <w:rsid w:val="00977508"/>
    <w:rsid w:val="00990965"/>
    <w:rsid w:val="009929D6"/>
    <w:rsid w:val="009941B5"/>
    <w:rsid w:val="009D719D"/>
    <w:rsid w:val="009E33D6"/>
    <w:rsid w:val="00A1033D"/>
    <w:rsid w:val="00A21154"/>
    <w:rsid w:val="00A22E7D"/>
    <w:rsid w:val="00A2519E"/>
    <w:rsid w:val="00A31BEC"/>
    <w:rsid w:val="00A34324"/>
    <w:rsid w:val="00A364FA"/>
    <w:rsid w:val="00A567A4"/>
    <w:rsid w:val="00A64EB3"/>
    <w:rsid w:val="00A725F2"/>
    <w:rsid w:val="00A75079"/>
    <w:rsid w:val="00AA3DE4"/>
    <w:rsid w:val="00AB1FE6"/>
    <w:rsid w:val="00AC19BF"/>
    <w:rsid w:val="00AD5BE7"/>
    <w:rsid w:val="00AD7CEC"/>
    <w:rsid w:val="00AF118A"/>
    <w:rsid w:val="00B05FD2"/>
    <w:rsid w:val="00B06B1A"/>
    <w:rsid w:val="00B11F1B"/>
    <w:rsid w:val="00B17C55"/>
    <w:rsid w:val="00B26925"/>
    <w:rsid w:val="00B343A4"/>
    <w:rsid w:val="00B35C08"/>
    <w:rsid w:val="00B5206B"/>
    <w:rsid w:val="00B63699"/>
    <w:rsid w:val="00B64AED"/>
    <w:rsid w:val="00B66A96"/>
    <w:rsid w:val="00B82104"/>
    <w:rsid w:val="00B875E3"/>
    <w:rsid w:val="00BA4609"/>
    <w:rsid w:val="00BC3AFC"/>
    <w:rsid w:val="00BD5E38"/>
    <w:rsid w:val="00BD70D3"/>
    <w:rsid w:val="00BF1AA7"/>
    <w:rsid w:val="00C1018E"/>
    <w:rsid w:val="00C1490F"/>
    <w:rsid w:val="00C42BFD"/>
    <w:rsid w:val="00C63012"/>
    <w:rsid w:val="00C6749C"/>
    <w:rsid w:val="00CD61A5"/>
    <w:rsid w:val="00CE5ADC"/>
    <w:rsid w:val="00D01D16"/>
    <w:rsid w:val="00D04420"/>
    <w:rsid w:val="00D13053"/>
    <w:rsid w:val="00D16786"/>
    <w:rsid w:val="00D338CA"/>
    <w:rsid w:val="00D44601"/>
    <w:rsid w:val="00D55739"/>
    <w:rsid w:val="00D931CD"/>
    <w:rsid w:val="00DA4DFC"/>
    <w:rsid w:val="00DB2604"/>
    <w:rsid w:val="00DB4C50"/>
    <w:rsid w:val="00DC4CEE"/>
    <w:rsid w:val="00DC62B8"/>
    <w:rsid w:val="00E01A17"/>
    <w:rsid w:val="00E03518"/>
    <w:rsid w:val="00E10779"/>
    <w:rsid w:val="00E15783"/>
    <w:rsid w:val="00E4111B"/>
    <w:rsid w:val="00E52561"/>
    <w:rsid w:val="00E778F9"/>
    <w:rsid w:val="00E833CC"/>
    <w:rsid w:val="00EC60FF"/>
    <w:rsid w:val="00ED25A5"/>
    <w:rsid w:val="00ED688E"/>
    <w:rsid w:val="00F17D22"/>
    <w:rsid w:val="00F318FF"/>
    <w:rsid w:val="00F449BB"/>
    <w:rsid w:val="00F519E1"/>
    <w:rsid w:val="00F57F7A"/>
    <w:rsid w:val="00F622F5"/>
    <w:rsid w:val="00F6341F"/>
    <w:rsid w:val="00F9321C"/>
    <w:rsid w:val="00FC45EC"/>
    <w:rsid w:val="00FD1789"/>
    <w:rsid w:val="00F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0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571E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571E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5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5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1E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27A4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27A4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27A43"/>
    <w:rPr>
      <w:vertAlign w:val="superscript"/>
    </w:rPr>
  </w:style>
  <w:style w:type="character" w:styleId="ad">
    <w:name w:val="Hyperlink"/>
    <w:basedOn w:val="a0"/>
    <w:uiPriority w:val="99"/>
    <w:unhideWhenUsed/>
    <w:rsid w:val="00666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i.ru/Soobschestva/teoriya_i_praktika_socialnoj_seti/slovar_socialnoj_se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essionali.ru/Soobschestva/teoriya_i_praktika_socialnoj_seti/slovar_socialnoj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Мещ</b:Tag>
    <b:SourceType>Book</b:SourceType>
    <b:Guid>{8911AB17-7C4C-46AB-8885-9F2D18EEDD05}</b:Guid>
    <b:Author>
      <b:Author>
        <b:NameList>
          <b:Person>
            <b:Last>Б.Г.</b:Last>
            <b:First>Мещеряков</b:First>
          </b:Person>
        </b:NameList>
      </b:Author>
    </b:Author>
    <b:Title>Большой психологический словарь</b:Title>
    <b:RefOrder>2</b:RefOrder>
  </b:Source>
  <b:Source>
    <b:Tag>Мещ02</b:Tag>
    <b:SourceType>Book</b:SourceType>
    <b:Guid>{E10E00BC-50A9-4FD5-8390-7DB87D24A09A}</b:Guid>
    <b:LCID>0</b:LCID>
    <b:Author>
      <b:Author>
        <b:NameList>
          <b:Person>
            <b:Last>Мещеряков Б.Г.</b:Last>
            <b:First>Зинченко</b:First>
            <b:Middle>В.П.</b:Middle>
          </b:Person>
        </b:NameList>
      </b:Author>
    </b:Author>
    <b:Title>Большой психологический словарь</b:Title>
    <b:Year>2002</b:Year>
    <b:RefOrder>1</b:RefOrder>
  </b:Source>
</b:Sources>
</file>

<file path=customXml/itemProps1.xml><?xml version="1.0" encoding="utf-8"?>
<ds:datastoreItem xmlns:ds="http://schemas.openxmlformats.org/officeDocument/2006/customXml" ds:itemID="{EC3DCE22-813B-4C5D-B633-6940185E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VotyakovaE</dc:creator>
  <cp:lastModifiedBy>VotyakovaE</cp:lastModifiedBy>
  <cp:revision>51</cp:revision>
  <dcterms:created xsi:type="dcterms:W3CDTF">2018-12-17T18:50:00Z</dcterms:created>
  <dcterms:modified xsi:type="dcterms:W3CDTF">2018-12-19T06:11:00Z</dcterms:modified>
</cp:coreProperties>
</file>