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0" w:rsidRDefault="008A1A80" w:rsidP="008A1A8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8A1A80" w:rsidRDefault="008A1A80" w:rsidP="008A1A8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</w:t>
      </w:r>
    </w:p>
    <w:p w:rsidR="008A1A80" w:rsidRDefault="008A1A80" w:rsidP="008A1A8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Москвы Школа № 1505 «Преображенская» </w:t>
      </w:r>
    </w:p>
    <w:p w:rsidR="008A1A80" w:rsidRPr="00E072CE" w:rsidRDefault="008A1A80" w:rsidP="008A1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A80" w:rsidRPr="00E072CE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80" w:rsidRPr="00E072CE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28">
        <w:rPr>
          <w:rFonts w:ascii="Times New Roman" w:hAnsi="Times New Roman" w:cs="Times New Roman"/>
          <w:b/>
          <w:sz w:val="28"/>
          <w:szCs w:val="28"/>
        </w:rPr>
        <w:t xml:space="preserve">ДИПЛОМНОЕ ИССЛЕДОВАНИЕ </w:t>
      </w:r>
    </w:p>
    <w:p w:rsidR="008A1A80" w:rsidRPr="001A47A4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328">
        <w:rPr>
          <w:rFonts w:ascii="Times New Roman" w:hAnsi="Times New Roman" w:cs="Times New Roman"/>
          <w:b/>
          <w:sz w:val="36"/>
          <w:szCs w:val="36"/>
        </w:rPr>
        <w:t>История японской математики «</w:t>
      </w:r>
      <w:proofErr w:type="spellStart"/>
      <w:r w:rsidRPr="00303328">
        <w:rPr>
          <w:rFonts w:ascii="Times New Roman" w:hAnsi="Times New Roman" w:cs="Times New Roman"/>
          <w:b/>
          <w:sz w:val="36"/>
          <w:szCs w:val="36"/>
        </w:rPr>
        <w:t>Васан</w:t>
      </w:r>
      <w:proofErr w:type="spellEnd"/>
      <w:r w:rsidRPr="00303328">
        <w:rPr>
          <w:rFonts w:ascii="Times New Roman" w:hAnsi="Times New Roman" w:cs="Times New Roman"/>
          <w:b/>
          <w:sz w:val="36"/>
          <w:szCs w:val="36"/>
        </w:rPr>
        <w:t>»</w:t>
      </w:r>
    </w:p>
    <w:p w:rsidR="008A1A80" w:rsidRPr="00303328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Выполнил (а):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>Афанасьева Екатерина Олеговна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8A1A80" w:rsidRPr="00C361C9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 xml:space="preserve">ФИО рецензента </w:t>
      </w:r>
    </w:p>
    <w:p w:rsidR="008A1A80" w:rsidRPr="00303328" w:rsidRDefault="008A1A80" w:rsidP="008A1A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1C9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8A1A80" w:rsidRPr="00303328" w:rsidRDefault="008A1A80" w:rsidP="008A1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A943DB" w:rsidRDefault="008A1A80" w:rsidP="00A94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2018/2019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</w:t>
      </w:r>
      <w:bookmarkStart w:id="0" w:name="_Toc529713915"/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55667222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:rsidR="00A943DB" w:rsidRPr="00303328" w:rsidRDefault="00A943DB" w:rsidP="00A943DB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0332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  <w:bookmarkStart w:id="1" w:name="_GoBack"/>
          <w:bookmarkEnd w:id="1"/>
        </w:p>
        <w:p w:rsidR="00A943DB" w:rsidRPr="00303328" w:rsidRDefault="00A943DB" w:rsidP="00A943DB">
          <w:pPr>
            <w:rPr>
              <w:lang w:eastAsia="ru-RU"/>
            </w:rPr>
          </w:pPr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03328">
            <w:fldChar w:fldCharType="begin"/>
          </w:r>
          <w:r w:rsidRPr="00303328">
            <w:instrText xml:space="preserve"> TOC \o "1-3" \h \z \u </w:instrText>
          </w:r>
          <w:r w:rsidRPr="00303328">
            <w:fldChar w:fldCharType="separate"/>
          </w:r>
          <w:hyperlink w:anchor="_Toc529713915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_Toc529713915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9713916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История возникновения японской математики «Васан» в период Эдо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_Toc529713916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left" w:pos="660"/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03328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hyperlink w:anchor="_Toc529713917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3033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Особенности периода Эдо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_Toc529713917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left" w:pos="660"/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03328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hyperlink w:anchor="_Toc529713918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3033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Японская математика «Васан»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_Toc529713918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left" w:pos="440"/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9713919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3033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Решение задач с помощью японской математики «Васан»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_Toc529713919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03328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hyperlink w:anchor="_Toc529713920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Выполнение арифметических операций с помощью вычислительного пробора «Соробан»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_Toc529713920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03328"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hyperlink w:anchor="_Toc529713921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Решение задач Сангаку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_Toc529713921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9713922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_Toc529713922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9713923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 литературы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_Toc529713923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pPr>
            <w:pStyle w:val="11"/>
            <w:tabs>
              <w:tab w:val="right" w:leader="dot" w:pos="9915"/>
            </w:tabs>
            <w:spacing w:after="0" w:line="360" w:lineRule="auto"/>
            <w:rPr>
              <w:noProof/>
              <w:lang w:eastAsia="ru-RU"/>
            </w:rPr>
          </w:pPr>
          <w:hyperlink w:anchor="_Toc529713924" w:history="1">
            <w:r w:rsidRPr="00303328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_Toc529713924 \h </w:instrTex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033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3DB" w:rsidRPr="00303328" w:rsidRDefault="00A943DB" w:rsidP="00A943DB">
          <w:r w:rsidRPr="00303328">
            <w:rPr>
              <w:bCs/>
            </w:rPr>
            <w:fldChar w:fldCharType="end"/>
          </w:r>
        </w:p>
      </w:sdtContent>
    </w:sdt>
    <w:p w:rsidR="00A943DB" w:rsidRPr="00303328" w:rsidRDefault="00A943DB" w:rsidP="00A94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3DB" w:rsidRPr="00A943DB" w:rsidRDefault="00A943DB" w:rsidP="00A94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3DB" w:rsidRDefault="00A943DB">
      <w:pPr>
        <w:spacing w:after="20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1A80" w:rsidRPr="00303328" w:rsidRDefault="008A1A80" w:rsidP="008A1A8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3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Применение элементов истории в изучении математик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328">
        <w:rPr>
          <w:rFonts w:ascii="Times New Roman" w:hAnsi="Times New Roman" w:cs="Times New Roman"/>
          <w:sz w:val="28"/>
          <w:szCs w:val="28"/>
        </w:rPr>
        <w:t xml:space="preserve"> способствует достижению таких целей обучения, как осознание значения математики в повседневной жизни человека; формирование представлений о культурных, исторических факторах становления математической науки и о самой математике как части общечеловеческой культуры, об универсальном языке науки, позволяющем описывать и изучать реальные процессы и явления. 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Таким образом, содержание образования должно обеспечивать не только уровень усвоения знаний, умений, навыков, но и давать возможность для развития общей культуры обучающихся (формирование логического мышления, развития интеллекта, расширение кругозора, проявления инициативы и самостоятельности, а также творчество). Именно история науки занимается выяснением того, как человечество продвигалось от незнания к частичному знанию, а от него к более полному и совершенному. 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Изучение историко-математических вопросов способствует развитию научного мировоззрения, позволяет увидеть путь, который прошла математика при формировании своих понятий и методов, осмыслить этот путь. Демонстрация обучающимся процесса изменения символики и терминологии, возникновения и разрешения возникающих ситуаций в науке, осознания их значимости для будущего, показывает, что математические понятия, факты и методы развиваются и меняются под влиянием общества.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Говоря об истории японской математики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 стоит отметить, что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(яп. </w:t>
      </w:r>
      <w:proofErr w:type="spellStart"/>
      <w:r w:rsidRPr="00303328">
        <w:rPr>
          <w:rFonts w:ascii="Times New Roman" w:eastAsia="MS Gothic" w:hAnsi="Times New Roman" w:cs="Times New Roman"/>
          <w:sz w:val="28"/>
          <w:szCs w:val="28"/>
        </w:rPr>
        <w:t>和算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) – независимый вид математики, распространенный и успешно развивавшийся в Японии в период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(1603-1867), когда страна была изолирована от европейского влияния в результате проводимой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сёгунатом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сакоку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Особенностью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» является то, что теоремы не публиковались в книгах, а появлялись в виде цветных рисунков на табличках под названием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», которые подвешивались под крышей в притворах святилищ и </w:t>
      </w:r>
      <w:r w:rsidRPr="00303328">
        <w:rPr>
          <w:rFonts w:ascii="Times New Roman" w:hAnsi="Times New Roman" w:cs="Times New Roman"/>
          <w:sz w:val="28"/>
          <w:szCs w:val="28"/>
        </w:rPr>
        <w:lastRenderedPageBreak/>
        <w:t xml:space="preserve">храмов.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– это уникальное достояние японской культуры. Эти дощечки внесли огромный вклад в развитие истории математики в Японии. 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Несмотря на это, данная тема остается мало исследованной. В книгах по истории математики почти не встречается сведений о развитии математики в Японии. Основной причиной является изолированность Японии во время одного из значительных периодов развития страны. В эпоху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она была изолирована от западного мира, сохраняя средневековой уклад жизни. 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На протяжении всего периода существования математики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», она привлекала внимание зарубежных и отечественных исследователей. </w:t>
      </w:r>
    </w:p>
    <w:p w:rsidR="008A1A80" w:rsidRPr="00303328" w:rsidRDefault="008A1A80" w:rsidP="008A1A80">
      <w:pPr>
        <w:pStyle w:val="Pa22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Среди японских исследователей можно отметить статьи </w:t>
      </w:r>
      <w:proofErr w:type="spellStart"/>
      <w:r w:rsidRPr="00303328">
        <w:rPr>
          <w:rStyle w:val="A9"/>
          <w:sz w:val="28"/>
          <w:szCs w:val="28"/>
        </w:rPr>
        <w:t>Уэгаки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Ватару</w:t>
      </w:r>
      <w:proofErr w:type="spellEnd"/>
      <w:r w:rsidRPr="00303328">
        <w:rPr>
          <w:rStyle w:val="A9"/>
          <w:sz w:val="28"/>
          <w:szCs w:val="28"/>
        </w:rPr>
        <w:t>, который провел историческое сравнение определений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и «</w:t>
      </w:r>
      <w:proofErr w:type="spellStart"/>
      <w:r w:rsidRPr="00303328">
        <w:rPr>
          <w:rStyle w:val="A9"/>
          <w:sz w:val="28"/>
          <w:szCs w:val="28"/>
        </w:rPr>
        <w:t>ёсан</w:t>
      </w:r>
      <w:proofErr w:type="spellEnd"/>
      <w:r w:rsidRPr="00303328">
        <w:rPr>
          <w:rStyle w:val="A9"/>
          <w:sz w:val="28"/>
          <w:szCs w:val="28"/>
        </w:rPr>
        <w:t xml:space="preserve">», а также исследования по движению </w:t>
      </w:r>
      <w:r w:rsidRPr="00303328">
        <w:rPr>
          <w:rFonts w:eastAsia="MS Mincho"/>
          <w:sz w:val="28"/>
          <w:szCs w:val="28"/>
        </w:rPr>
        <w:t>возрождения вычислений на счётах абак (</w:t>
      </w:r>
      <w:proofErr w:type="spellStart"/>
      <w:r w:rsidRPr="00303328">
        <w:rPr>
          <w:rFonts w:eastAsia="MS Mincho"/>
          <w:sz w:val="28"/>
          <w:szCs w:val="28"/>
        </w:rPr>
        <w:t>Соробан</w:t>
      </w:r>
      <w:proofErr w:type="spellEnd"/>
      <w:r w:rsidRPr="00303328">
        <w:rPr>
          <w:rFonts w:eastAsia="MS Mincho"/>
          <w:sz w:val="28"/>
          <w:szCs w:val="28"/>
        </w:rPr>
        <w:t xml:space="preserve">) в середине периода </w:t>
      </w:r>
      <w:proofErr w:type="spellStart"/>
      <w:r w:rsidRPr="00303328">
        <w:rPr>
          <w:rFonts w:eastAsia="MS Mincho"/>
          <w:sz w:val="28"/>
          <w:szCs w:val="28"/>
        </w:rPr>
        <w:t>Мэйдзи</w:t>
      </w:r>
      <w:proofErr w:type="spellEnd"/>
      <w:r w:rsidRPr="00303328">
        <w:rPr>
          <w:rFonts w:eastAsia="MS Mincho"/>
          <w:sz w:val="28"/>
          <w:szCs w:val="28"/>
        </w:rPr>
        <w:t>, в начале которого «</w:t>
      </w:r>
      <w:proofErr w:type="spellStart"/>
      <w:r w:rsidRPr="00303328">
        <w:rPr>
          <w:rFonts w:eastAsia="MS Mincho"/>
          <w:sz w:val="28"/>
          <w:szCs w:val="28"/>
        </w:rPr>
        <w:t>Васан</w:t>
      </w:r>
      <w:proofErr w:type="spellEnd"/>
      <w:r w:rsidRPr="00303328">
        <w:rPr>
          <w:rFonts w:eastAsia="MS Mincho"/>
          <w:sz w:val="28"/>
          <w:szCs w:val="28"/>
        </w:rPr>
        <w:t xml:space="preserve">» перестали </w:t>
      </w:r>
      <w:proofErr w:type="gramStart"/>
      <w:r w:rsidRPr="00303328">
        <w:rPr>
          <w:rFonts w:eastAsia="MS Mincho"/>
          <w:sz w:val="28"/>
          <w:szCs w:val="28"/>
        </w:rPr>
        <w:t>использовать</w:t>
      </w:r>
      <w:proofErr w:type="gramEnd"/>
      <w:r w:rsidRPr="00303328">
        <w:rPr>
          <w:rFonts w:eastAsia="MS Mincho"/>
          <w:sz w:val="28"/>
          <w:szCs w:val="28"/>
        </w:rPr>
        <w:t xml:space="preserve"> и перешли на систему западной математики,</w:t>
      </w:r>
      <w:r w:rsidRPr="00303328">
        <w:rPr>
          <w:rStyle w:val="A9"/>
          <w:sz w:val="28"/>
          <w:szCs w:val="28"/>
        </w:rPr>
        <w:t xml:space="preserve"> монографию </w:t>
      </w:r>
      <w:proofErr w:type="spellStart"/>
      <w:r w:rsidRPr="00303328">
        <w:rPr>
          <w:rStyle w:val="A9"/>
          <w:sz w:val="28"/>
          <w:szCs w:val="28"/>
        </w:rPr>
        <w:t>Фукагава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Хидэтоси</w:t>
      </w:r>
      <w:proofErr w:type="spellEnd"/>
      <w:r w:rsidRPr="00303328">
        <w:rPr>
          <w:rStyle w:val="A9"/>
          <w:sz w:val="28"/>
          <w:szCs w:val="28"/>
        </w:rPr>
        <w:t xml:space="preserve"> и Тони </w:t>
      </w:r>
      <w:proofErr w:type="spellStart"/>
      <w:r w:rsidRPr="00303328">
        <w:rPr>
          <w:rStyle w:val="A9"/>
          <w:sz w:val="28"/>
          <w:szCs w:val="28"/>
        </w:rPr>
        <w:t>Росмана</w:t>
      </w:r>
      <w:proofErr w:type="spellEnd"/>
      <w:r w:rsidRPr="00303328">
        <w:rPr>
          <w:rStyle w:val="A9"/>
          <w:sz w:val="28"/>
          <w:szCs w:val="28"/>
        </w:rPr>
        <w:t xml:space="preserve">, посвященную геометрии </w:t>
      </w:r>
      <w:r w:rsidRPr="00303328">
        <w:rPr>
          <w:rStyle w:val="A9"/>
          <w:iCs/>
          <w:sz w:val="28"/>
          <w:szCs w:val="28"/>
        </w:rPr>
        <w:t>«</w:t>
      </w:r>
      <w:proofErr w:type="spellStart"/>
      <w:r w:rsidRPr="00303328">
        <w:rPr>
          <w:rStyle w:val="A9"/>
          <w:iCs/>
          <w:sz w:val="28"/>
          <w:szCs w:val="28"/>
        </w:rPr>
        <w:t>Васан</w:t>
      </w:r>
      <w:proofErr w:type="spellEnd"/>
      <w:r w:rsidRPr="00303328">
        <w:rPr>
          <w:rStyle w:val="A9"/>
          <w:iCs/>
          <w:sz w:val="28"/>
          <w:szCs w:val="28"/>
        </w:rPr>
        <w:t>»</w:t>
      </w:r>
      <w:r w:rsidRPr="00303328">
        <w:rPr>
          <w:rStyle w:val="A9"/>
          <w:sz w:val="28"/>
          <w:szCs w:val="28"/>
        </w:rPr>
        <w:t xml:space="preserve">, изданную в 2008 году на английском языке, труды </w:t>
      </w:r>
      <w:proofErr w:type="spellStart"/>
      <w:r w:rsidRPr="00303328">
        <w:rPr>
          <w:rStyle w:val="A9"/>
          <w:sz w:val="28"/>
          <w:szCs w:val="28"/>
        </w:rPr>
        <w:t>Огава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Цуканэ</w:t>
      </w:r>
      <w:proofErr w:type="spellEnd"/>
      <w:r w:rsidRPr="00303328">
        <w:rPr>
          <w:rStyle w:val="A9"/>
          <w:sz w:val="28"/>
          <w:szCs w:val="28"/>
        </w:rPr>
        <w:t xml:space="preserve">, </w:t>
      </w:r>
      <w:proofErr w:type="gramStart"/>
      <w:r w:rsidRPr="00303328">
        <w:rPr>
          <w:rStyle w:val="A9"/>
          <w:sz w:val="28"/>
          <w:szCs w:val="28"/>
        </w:rPr>
        <w:t>который</w:t>
      </w:r>
      <w:proofErr w:type="gramEnd"/>
      <w:r w:rsidRPr="00303328">
        <w:rPr>
          <w:rStyle w:val="A9"/>
          <w:sz w:val="28"/>
          <w:szCs w:val="28"/>
        </w:rPr>
        <w:t xml:space="preserve"> говорит о развитии «</w:t>
      </w:r>
      <w:proofErr w:type="spellStart"/>
      <w:r w:rsidRPr="00303328">
        <w:rPr>
          <w:rFonts w:eastAsia="MS Mincho"/>
          <w:sz w:val="28"/>
          <w:szCs w:val="28"/>
        </w:rPr>
        <w:t>Васан</w:t>
      </w:r>
      <w:proofErr w:type="spellEnd"/>
      <w:r w:rsidRPr="00303328">
        <w:rPr>
          <w:rFonts w:eastAsia="MS Mincho"/>
          <w:sz w:val="28"/>
          <w:szCs w:val="28"/>
        </w:rPr>
        <w:t xml:space="preserve">» и западно-европейской математики. </w:t>
      </w:r>
    </w:p>
    <w:p w:rsidR="008A1A80" w:rsidRPr="00303328" w:rsidRDefault="008A1A80" w:rsidP="008A1A80">
      <w:pPr>
        <w:pStyle w:val="Pa22"/>
        <w:spacing w:line="360" w:lineRule="auto"/>
        <w:ind w:firstLine="567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>В отечественной научной литературе вопрос развития японской математики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освещался в монографии М. В. Воробьёва и Г. А. Соколовой «Очерки по истории науки, техники и ремесла в Японии» (1976 г.) [</w:t>
      </w:r>
      <w:r w:rsidRPr="00303328">
        <w:rPr>
          <w:rFonts w:eastAsia="MS Mincho"/>
          <w:sz w:val="28"/>
          <w:szCs w:val="28"/>
        </w:rPr>
        <w:t>7</w:t>
      </w:r>
      <w:r w:rsidRPr="00303328">
        <w:rPr>
          <w:rStyle w:val="A9"/>
          <w:sz w:val="28"/>
          <w:szCs w:val="28"/>
        </w:rPr>
        <w:t xml:space="preserve">]. </w:t>
      </w:r>
    </w:p>
    <w:p w:rsidR="008A1A80" w:rsidRPr="00303328" w:rsidRDefault="008A1A80" w:rsidP="008A1A80">
      <w:pPr>
        <w:pStyle w:val="Pa22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>В статье</w:t>
      </w:r>
      <w:r w:rsidRPr="00303328">
        <w:rPr>
          <w:sz w:val="28"/>
          <w:szCs w:val="28"/>
        </w:rPr>
        <w:t xml:space="preserve"> </w:t>
      </w:r>
      <w:r w:rsidRPr="00303328">
        <w:rPr>
          <w:rStyle w:val="A9"/>
          <w:sz w:val="28"/>
          <w:szCs w:val="28"/>
        </w:rPr>
        <w:t xml:space="preserve">Е.А. Филиппова [12] рассмотрена история японской математики в Японии в период </w:t>
      </w:r>
      <w:proofErr w:type="spellStart"/>
      <w:r w:rsidRPr="00303328">
        <w:rPr>
          <w:rStyle w:val="A9"/>
          <w:sz w:val="28"/>
          <w:szCs w:val="28"/>
        </w:rPr>
        <w:t>Эдо</w:t>
      </w:r>
      <w:proofErr w:type="spellEnd"/>
      <w:r w:rsidRPr="00303328">
        <w:rPr>
          <w:rStyle w:val="A9"/>
          <w:sz w:val="28"/>
          <w:szCs w:val="28"/>
        </w:rPr>
        <w:t>. Целью автора стало изучение этапов и специфики эволюции традиции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в контексте персональной и интеллектуальной истории. Им проведено изучение исторических аспектов развития японской математики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 xml:space="preserve">», а также изучены труды, рассказывающие об основе реформы математического образования в Японии и о запрете использования </w:t>
      </w:r>
      <w:proofErr w:type="spellStart"/>
      <w:r w:rsidRPr="00303328">
        <w:rPr>
          <w:sz w:val="28"/>
          <w:szCs w:val="28"/>
        </w:rPr>
        <w:t>Сангаку</w:t>
      </w:r>
      <w:proofErr w:type="spellEnd"/>
      <w:r w:rsidRPr="00303328">
        <w:rPr>
          <w:sz w:val="28"/>
          <w:szCs w:val="28"/>
        </w:rPr>
        <w:t xml:space="preserve"> на занятиях.</w:t>
      </w:r>
    </w:p>
    <w:p w:rsidR="008A1A80" w:rsidRPr="00303328" w:rsidRDefault="008A1A80" w:rsidP="008A1A8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03328">
        <w:rPr>
          <w:bCs/>
          <w:sz w:val="28"/>
          <w:szCs w:val="28"/>
        </w:rPr>
        <w:t>Апрышкина</w:t>
      </w:r>
      <w:proofErr w:type="spellEnd"/>
      <w:r w:rsidRPr="00303328">
        <w:rPr>
          <w:bCs/>
          <w:sz w:val="28"/>
          <w:szCs w:val="28"/>
        </w:rPr>
        <w:t xml:space="preserve"> А.А. </w:t>
      </w:r>
      <w:r w:rsidRPr="00303328">
        <w:rPr>
          <w:rStyle w:val="A9"/>
          <w:sz w:val="28"/>
          <w:szCs w:val="28"/>
        </w:rPr>
        <w:t xml:space="preserve">[5] </w:t>
      </w:r>
      <w:r w:rsidRPr="00303328">
        <w:rPr>
          <w:bCs/>
          <w:sz w:val="28"/>
          <w:szCs w:val="28"/>
        </w:rPr>
        <w:t xml:space="preserve">в своих работах отмечает, что японцы с использованием математики </w:t>
      </w:r>
      <w:r w:rsidRPr="00303328">
        <w:rPr>
          <w:rStyle w:val="A9"/>
          <w:sz w:val="28"/>
          <w:szCs w:val="28"/>
        </w:rPr>
        <w:t>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решали широкий круг задач, у</w:t>
      </w:r>
      <w:r w:rsidRPr="00303328">
        <w:rPr>
          <w:sz w:val="28"/>
          <w:szCs w:val="28"/>
        </w:rPr>
        <w:t xml:space="preserve">ровень </w:t>
      </w:r>
      <w:r w:rsidRPr="00303328">
        <w:rPr>
          <w:sz w:val="28"/>
          <w:szCs w:val="28"/>
        </w:rPr>
        <w:lastRenderedPageBreak/>
        <w:t>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 xml:space="preserve">» испытал резкий скачок в конце XVII века, в большей степени  благодаря работам ученого Секи Ковы, самого известного математика Японии периода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>.</w:t>
      </w:r>
    </w:p>
    <w:p w:rsidR="008A1A80" w:rsidRPr="00303328" w:rsidRDefault="008A1A80" w:rsidP="008A1A8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sz w:val="28"/>
          <w:szCs w:val="28"/>
        </w:rPr>
        <w:t xml:space="preserve">Таким образом, изучение исторического процесса формирования и развития японской математики в эпоху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 xml:space="preserve"> представляет большой интерес, так как страна в то время была изолирована от других государств и научного мира, опираясь только на труды своих предшествующих поколений. </w:t>
      </w:r>
    </w:p>
    <w:p w:rsidR="008A1A80" w:rsidRPr="00303328" w:rsidRDefault="008A1A80" w:rsidP="008A1A8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Японскими учеными были достигнуты результаты, по важности такие же, как в Европе, а иногда и опережавшие их. Математика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в настоящее время заслуживает внимани</w:t>
      </w:r>
      <w:r>
        <w:rPr>
          <w:sz w:val="28"/>
          <w:szCs w:val="28"/>
        </w:rPr>
        <w:t>я</w:t>
      </w:r>
      <w:r w:rsidRPr="00303328">
        <w:rPr>
          <w:sz w:val="28"/>
          <w:szCs w:val="28"/>
        </w:rPr>
        <w:t xml:space="preserve"> различных авторов и ряд проблем, остается до сих пор малоизученными и нерешенными. </w:t>
      </w:r>
      <w:proofErr w:type="gramStart"/>
      <w:r w:rsidRPr="00303328">
        <w:rPr>
          <w:sz w:val="28"/>
          <w:szCs w:val="28"/>
        </w:rPr>
        <w:t>Вышеизложенное</w:t>
      </w:r>
      <w:proofErr w:type="gramEnd"/>
      <w:r w:rsidRPr="00303328">
        <w:rPr>
          <w:sz w:val="28"/>
          <w:szCs w:val="28"/>
        </w:rPr>
        <w:t xml:space="preserve"> указывает на актуальность выбранной темы.</w:t>
      </w:r>
    </w:p>
    <w:p w:rsidR="008A1A80" w:rsidRPr="00303328" w:rsidRDefault="008A1A80" w:rsidP="008A1A8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b/>
          <w:sz w:val="28"/>
          <w:szCs w:val="28"/>
        </w:rPr>
        <w:t>Цель работы:</w:t>
      </w:r>
      <w:r w:rsidRPr="00303328">
        <w:rPr>
          <w:sz w:val="28"/>
          <w:szCs w:val="28"/>
        </w:rPr>
        <w:t xml:space="preserve"> изучение истории развития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возможностей использования ее при решении математических задач.</w:t>
      </w:r>
    </w:p>
    <w:p w:rsidR="008A1A80" w:rsidRPr="00303328" w:rsidRDefault="008A1A80" w:rsidP="008A1A80">
      <w:pPr>
        <w:pStyle w:val="Default"/>
        <w:spacing w:line="360" w:lineRule="auto"/>
        <w:ind w:firstLine="567"/>
        <w:jc w:val="both"/>
        <w:rPr>
          <w:rStyle w:val="A9"/>
          <w:b/>
          <w:sz w:val="28"/>
          <w:szCs w:val="28"/>
        </w:rPr>
      </w:pPr>
      <w:r w:rsidRPr="00303328">
        <w:rPr>
          <w:rStyle w:val="A9"/>
          <w:b/>
          <w:sz w:val="28"/>
          <w:szCs w:val="28"/>
        </w:rPr>
        <w:t>Задачи:</w:t>
      </w:r>
    </w:p>
    <w:p w:rsidR="008A1A80" w:rsidRPr="00303328" w:rsidRDefault="008A1A80" w:rsidP="008A1A80">
      <w:pPr>
        <w:pStyle w:val="Default"/>
        <w:numPr>
          <w:ilvl w:val="0"/>
          <w:numId w:val="1"/>
        </w:numPr>
        <w:spacing w:line="360" w:lineRule="auto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изучить, провести анализ и систематизировать теоретический материал по теме исследования; </w:t>
      </w:r>
    </w:p>
    <w:p w:rsidR="008A1A80" w:rsidRPr="00303328" w:rsidRDefault="008A1A80" w:rsidP="008A1A80">
      <w:pPr>
        <w:pStyle w:val="Default"/>
        <w:numPr>
          <w:ilvl w:val="0"/>
          <w:numId w:val="1"/>
        </w:numPr>
        <w:spacing w:line="360" w:lineRule="auto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рассмотреть историю развития </w:t>
      </w:r>
      <w:r w:rsidRPr="00303328">
        <w:rPr>
          <w:sz w:val="28"/>
          <w:szCs w:val="28"/>
        </w:rPr>
        <w:t>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 xml:space="preserve">» в период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>;</w:t>
      </w:r>
    </w:p>
    <w:p w:rsidR="008A1A80" w:rsidRPr="00303328" w:rsidRDefault="008A1A80" w:rsidP="008A1A8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рассмотреть </w:t>
      </w:r>
      <w:r w:rsidRPr="00303328">
        <w:rPr>
          <w:sz w:val="28"/>
          <w:szCs w:val="28"/>
        </w:rPr>
        <w:t>возможности использования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при решении математических задач;</w:t>
      </w:r>
    </w:p>
    <w:p w:rsidR="008A1A80" w:rsidRPr="00303328" w:rsidRDefault="008A1A80" w:rsidP="008A1A8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разработать мультимедийную презентацию с описанием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», примерами решения задач средствами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заданиями для самопроверки;</w:t>
      </w:r>
    </w:p>
    <w:p w:rsidR="008A1A80" w:rsidRPr="00303328" w:rsidRDefault="008A1A80" w:rsidP="008A1A8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на основе проделанной работы определить основные выводы и рекомендации.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исследования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трудность решения математических задач.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 исследования: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поставленная в исследовании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частично решена, если </w:t>
      </w:r>
    </w:p>
    <w:p w:rsidR="008A1A80" w:rsidRPr="00303328" w:rsidRDefault="008A1A80" w:rsidP="008A1A8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изучен исторический аспект японской математики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8A1A80" w:rsidRPr="00303328" w:rsidRDefault="008A1A80" w:rsidP="008A1A8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рассмотрены возможности применения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решении математических задач; </w:t>
      </w:r>
    </w:p>
    <w:p w:rsidR="008A1A80" w:rsidRPr="00303328" w:rsidRDefault="008A1A80" w:rsidP="008A1A8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разработана мультимедийная презентация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японской математики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примерами решения задач и заданиями для самопроверки.   </w:t>
      </w:r>
    </w:p>
    <w:p w:rsidR="008A1A80" w:rsidRPr="00303328" w:rsidRDefault="008A1A80" w:rsidP="008A1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b/>
          <w:sz w:val="28"/>
          <w:szCs w:val="28"/>
        </w:rPr>
        <w:t xml:space="preserve">Новизна исследования </w:t>
      </w:r>
      <w:r w:rsidRPr="00303328">
        <w:rPr>
          <w:rFonts w:ascii="Times New Roman" w:hAnsi="Times New Roman" w:cs="Times New Roman"/>
          <w:sz w:val="28"/>
          <w:szCs w:val="28"/>
        </w:rPr>
        <w:t xml:space="preserve">заключается в том, что проведен анализ и систематизирован теоретический материал, относящийся к японской математике эпохи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; разработана мультимедийная презентация.</w:t>
      </w:r>
    </w:p>
    <w:p w:rsidR="008A1A80" w:rsidRPr="00303328" w:rsidRDefault="008A1A80" w:rsidP="008A1A80">
      <w:pPr>
        <w:pStyle w:val="a7"/>
        <w:spacing w:line="360" w:lineRule="auto"/>
        <w:ind w:right="304" w:firstLine="567"/>
        <w:jc w:val="both"/>
      </w:pPr>
      <w:r w:rsidRPr="00303328">
        <w:rPr>
          <w:b/>
        </w:rPr>
        <w:t xml:space="preserve">Практическая значимость: </w:t>
      </w:r>
      <w:r w:rsidRPr="00303328">
        <w:t>полученный материал может быть использован в информационных целях, как дополнительный материал в практике работы</w:t>
      </w:r>
      <w:r w:rsidRPr="00303328">
        <w:rPr>
          <w:spacing w:val="-9"/>
        </w:rPr>
        <w:t xml:space="preserve"> </w:t>
      </w:r>
      <w:r w:rsidRPr="00303328">
        <w:t xml:space="preserve">общеобразовательных организаций. </w:t>
      </w:r>
    </w:p>
    <w:p w:rsidR="008A1A80" w:rsidRPr="00303328" w:rsidRDefault="008A1A80" w:rsidP="008A1A80">
      <w:pPr>
        <w:pStyle w:val="a7"/>
        <w:spacing w:line="360" w:lineRule="auto"/>
        <w:ind w:right="304" w:firstLine="567"/>
        <w:jc w:val="both"/>
      </w:pPr>
      <w:r w:rsidRPr="00303328">
        <w:t xml:space="preserve">Дипломное исследование состоит из введения, двух глав, заключения, а также списка использованной литературы. </w:t>
      </w:r>
    </w:p>
    <w:p w:rsidR="008A1A80" w:rsidRDefault="008A1A80" w:rsidP="008A1A80">
      <w:pPr>
        <w:pStyle w:val="a7"/>
        <w:spacing w:line="360" w:lineRule="auto"/>
        <w:ind w:right="306" w:firstLine="567"/>
        <w:jc w:val="both"/>
      </w:pPr>
      <w:r w:rsidRPr="00303328">
        <w:t>Во введении</w:t>
      </w:r>
      <w:r w:rsidRPr="00303328">
        <w:tab/>
      </w:r>
      <w:r>
        <w:t xml:space="preserve">  </w:t>
      </w:r>
      <w:r w:rsidRPr="00303328">
        <w:t>обоснована</w:t>
      </w:r>
      <w:r w:rsidRPr="00303328">
        <w:tab/>
      </w:r>
      <w:r>
        <w:t xml:space="preserve"> а</w:t>
      </w:r>
      <w:r w:rsidRPr="00303328">
        <w:t>ктуальность выбранной темы, сформулированы цел</w:t>
      </w:r>
      <w:r>
        <w:t>и</w:t>
      </w:r>
      <w:r w:rsidRPr="00303328">
        <w:t xml:space="preserve"> и задачи, необходимые для ее достижения, указаны новизна и практическая значимость, сформулирована проблема и гипотеза.</w:t>
      </w:r>
    </w:p>
    <w:p w:rsidR="008A1A80" w:rsidRPr="00303328" w:rsidRDefault="008A1A80" w:rsidP="008A1A80">
      <w:pPr>
        <w:pStyle w:val="a7"/>
        <w:spacing w:line="360" w:lineRule="auto"/>
        <w:ind w:right="304" w:firstLine="567"/>
        <w:jc w:val="both"/>
      </w:pPr>
      <w:r w:rsidRPr="00303328">
        <w:t xml:space="preserve">В первой главе рассматриваются особенности периода </w:t>
      </w:r>
      <w:proofErr w:type="spellStart"/>
      <w:r w:rsidRPr="00303328">
        <w:t>Эдо</w:t>
      </w:r>
      <w:proofErr w:type="spellEnd"/>
      <w:r w:rsidRPr="00303328">
        <w:t xml:space="preserve"> и исторические аспекты развития японской математики «</w:t>
      </w:r>
      <w:proofErr w:type="spellStart"/>
      <w:r w:rsidRPr="00303328">
        <w:t>Васан</w:t>
      </w:r>
      <w:proofErr w:type="spellEnd"/>
      <w:r w:rsidRPr="00303328">
        <w:t>». Рассмотрены два главных направления в математике «</w:t>
      </w:r>
      <w:proofErr w:type="spellStart"/>
      <w:r w:rsidRPr="00303328">
        <w:t>Васан</w:t>
      </w:r>
      <w:proofErr w:type="spellEnd"/>
      <w:r w:rsidRPr="00303328">
        <w:t>» - использование прибора «</w:t>
      </w:r>
      <w:proofErr w:type="spellStart"/>
      <w:r w:rsidRPr="00303328">
        <w:t>соробан</w:t>
      </w:r>
      <w:proofErr w:type="spellEnd"/>
      <w:r w:rsidRPr="00303328">
        <w:t xml:space="preserve">» и табличек </w:t>
      </w:r>
      <w:proofErr w:type="spellStart"/>
      <w:r w:rsidRPr="00303328">
        <w:t>сангаку</w:t>
      </w:r>
      <w:proofErr w:type="spellEnd"/>
      <w:r w:rsidRPr="00303328">
        <w:t>. Оценен вклад ученого</w:t>
      </w:r>
      <w:proofErr w:type="gramStart"/>
      <w:r w:rsidRPr="00303328">
        <w:t xml:space="preserve"> С</w:t>
      </w:r>
      <w:proofErr w:type="gramEnd"/>
      <w:r w:rsidRPr="00303328">
        <w:t>еки Ковы в развитие японской математике.</w:t>
      </w:r>
    </w:p>
    <w:p w:rsidR="008A1A80" w:rsidRPr="00303328" w:rsidRDefault="008A1A80" w:rsidP="008A1A80">
      <w:pPr>
        <w:pStyle w:val="a7"/>
        <w:spacing w:line="360" w:lineRule="auto"/>
        <w:ind w:right="304" w:firstLine="567"/>
        <w:jc w:val="both"/>
      </w:pPr>
      <w:r w:rsidRPr="00303328">
        <w:t>Вторая глава посвящена рассмотрению примеров выполнения арифметических операций с использованием прибора «</w:t>
      </w:r>
      <w:proofErr w:type="spellStart"/>
      <w:r w:rsidRPr="00303328">
        <w:t>соробан</w:t>
      </w:r>
      <w:proofErr w:type="spellEnd"/>
      <w:r w:rsidRPr="00303328">
        <w:t xml:space="preserve">» и решение задачи табличек </w:t>
      </w:r>
      <w:proofErr w:type="spellStart"/>
      <w:r w:rsidRPr="00303328">
        <w:t>сангаку</w:t>
      </w:r>
      <w:proofErr w:type="spellEnd"/>
      <w:r w:rsidRPr="00303328">
        <w:t xml:space="preserve">. </w:t>
      </w:r>
    </w:p>
    <w:p w:rsidR="008A1A80" w:rsidRPr="00303328" w:rsidRDefault="008A1A80" w:rsidP="008A1A80">
      <w:pPr>
        <w:pStyle w:val="a7"/>
        <w:spacing w:line="360" w:lineRule="auto"/>
        <w:ind w:right="304" w:firstLine="567"/>
        <w:jc w:val="both"/>
      </w:pPr>
      <w:r w:rsidRPr="00303328">
        <w:t>В заключении подведены итоги выполненного исследования, указаны перспективы дальнейшей работы, а также использование полученного материала на практике.</w:t>
      </w:r>
    </w:p>
    <w:p w:rsidR="00406A73" w:rsidRDefault="00406A73"/>
    <w:p w:rsidR="008A1A80" w:rsidRDefault="008A1A80"/>
    <w:p w:rsidR="008A1A80" w:rsidRPr="008A1A80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529713923"/>
      <w:r w:rsidRPr="008A1A80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источников и литературы</w:t>
      </w:r>
      <w:bookmarkEnd w:id="2"/>
    </w:p>
    <w:p w:rsidR="008A1A80" w:rsidRPr="00303328" w:rsidRDefault="008A1A80" w:rsidP="008A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Ken’ichi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Jinkoki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 of Yoshida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Mitsuyoshi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 / Seki, founder of modern mathematics in Japan: a commemoration on his tercentenary / ed. by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Knobloch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Eberhard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, Komatsu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Hikosaburo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, Liu Dun / Springer proceedings in mathematics &amp; statistics.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2013. –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39. – P. 173-186.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Kenji Ueno. From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Wasan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Yozan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3328">
        <w:rPr>
          <w:rFonts w:ascii="Times New Roman" w:hAnsi="Times New Roman" w:cs="Times New Roman"/>
          <w:sz w:val="28"/>
          <w:szCs w:val="28"/>
          <w:lang w:val="en-US"/>
        </w:rPr>
        <w:t>Comparison between Mathematical Education in the Edo Period and the One after the Meiji Restoration. – P. 67.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328">
        <w:rPr>
          <w:rFonts w:ascii="Times New Roman" w:hAnsi="Times New Roman" w:cs="Times New Roman"/>
          <w:sz w:val="28"/>
          <w:szCs w:val="28"/>
          <w:lang w:val="en-US"/>
        </w:rPr>
        <w:t>Kenji Ueno. Mathematics teaching before and after the Meiji Restoration. – P. 475</w:t>
      </w:r>
    </w:p>
    <w:p w:rsidR="008A1A80" w:rsidRPr="001A47A4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7A4">
        <w:rPr>
          <w:rFonts w:ascii="Times New Roman" w:hAnsi="Times New Roman" w:cs="Times New Roman"/>
          <w:sz w:val="28"/>
          <w:szCs w:val="28"/>
          <w:lang w:val="en-US"/>
        </w:rPr>
        <w:t xml:space="preserve">Smith D.E. A History of Japanese Mathematics / D.E. Smith, Y. </w:t>
      </w:r>
      <w:proofErr w:type="spellStart"/>
      <w:r w:rsidRPr="001A47A4">
        <w:rPr>
          <w:rFonts w:ascii="Times New Roman" w:hAnsi="Times New Roman" w:cs="Times New Roman"/>
          <w:sz w:val="28"/>
          <w:szCs w:val="28"/>
          <w:lang w:val="en-US"/>
        </w:rPr>
        <w:t>Mikami</w:t>
      </w:r>
      <w:proofErr w:type="spellEnd"/>
      <w:r w:rsidRPr="001A47A4">
        <w:rPr>
          <w:rFonts w:ascii="Times New Roman" w:hAnsi="Times New Roman" w:cs="Times New Roman"/>
          <w:sz w:val="28"/>
          <w:szCs w:val="28"/>
          <w:lang w:val="en-US"/>
        </w:rPr>
        <w:t>. – M.: Open Court, 1914. – 288 c.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Апрышкина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– японская математика эпохи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[Текст]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А.А.Апрышкина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, А.Е. Малых // Вопросы математики, ее истории и методики преподавания в учебно-исследовательских работах материалы Всероссийской научно-практической конференции студентов математических факультетов. – 2017. – С. 10.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Березкина Э.И. Математика Древнего Китая /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Э.И.Березкина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– М.: Наука, 1980. – 312 с.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Воробьёв М. В. Очерки по истории науки, техники и ремесла в Японии  /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М.В.Воробьёв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Г.А.Соколова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– М.: Наука, 1976. – 231 с.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 В.П.  Очерк  по   истории   математики   в   Японии   [Текст]  /   В.П.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– Владикавказ, 1930. – С. 43-58.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Гроздев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Лазаров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Б.Й. Два взгляда на организацию обучения математике основанное на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геометрии [Текст] / С.И.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Гроздев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Б.Й.Лазаров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// Информационные ресурсы в образовании Материалы Международной научно-практической конференции</w:t>
      </w:r>
      <w:proofErr w:type="gramStart"/>
      <w:r w:rsidRPr="00303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3328">
        <w:rPr>
          <w:rFonts w:ascii="Times New Roman" w:hAnsi="Times New Roman" w:cs="Times New Roman"/>
          <w:sz w:val="28"/>
          <w:szCs w:val="28"/>
        </w:rPr>
        <w:t xml:space="preserve">аучный редактор: Т.Б.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Казиахмедов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2013. – С. 251-253.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Миками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Ёсио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Японская математика с точки зрения истории культуры  /  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Миками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Ёсио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Тикара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. – Токио: Иванами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сётэн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1999. – 341 </w:t>
      </w:r>
      <w:proofErr w:type="gramStart"/>
      <w:r w:rsidRPr="003033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lastRenderedPageBreak/>
        <w:t>Уэгаки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Ватару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Историческое исследование определений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ёсан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 [Текст] /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Уэгаки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Ватару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// Известия исследователей Педагогического факультета. Номер 50. Педагогические науки.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: Математическое отделение Педагогического факультета Университета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Миэ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, 1999. – С. 13-29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Филиппов Е.А. Японская математика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: исторический обзор. Ч.1 [Текст] / Е.А. Филиппов // Вестник Ярославского государственного университета им. П.Г. Демидова. Серия Гуманитарные науки. – 2018. – № 2 (44). – С. 26-32.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Фукагава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Хидэтоси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Священная математика: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как замеченный в мире культурный феномен эпохи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. [Текст] /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Фукагава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Хидэтоси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Росман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Тони Токио: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Морикита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, 2010. – С. 17.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Храмовая геометрия [Электронный ресурс]. – Режим доступа: http://math4school.ru/sangaku.html 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Эйдус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Х.Т. История Японии с древнейших времен до наших дней / Х.Т.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Эйдус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 – М.: Наука, 1968. – 222 с.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Юшкевич А.П. Физико-математические науки в странах Востока / А.П. Юшкевич. – М.: Наука, 1969. – 128 с.</w:t>
      </w:r>
    </w:p>
    <w:p w:rsidR="008A1A80" w:rsidRPr="00303328" w:rsidRDefault="008A1A80" w:rsidP="008A1A8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Яглом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И.М. Элементарная геометрия прежде и теперь / И.М.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Яглом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.– М.: Знание, 1972. – 48 с.</w:t>
      </w:r>
    </w:p>
    <w:p w:rsidR="008A1A80" w:rsidRPr="00303328" w:rsidRDefault="008A1A80" w:rsidP="008A1A80">
      <w:pPr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br w:type="page"/>
      </w:r>
    </w:p>
    <w:p w:rsidR="008A1A80" w:rsidRDefault="008A1A80"/>
    <w:sectPr w:rsidR="008A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65" w:rsidRDefault="006C7A65" w:rsidP="008A1A80">
      <w:pPr>
        <w:spacing w:after="0" w:line="240" w:lineRule="auto"/>
      </w:pPr>
      <w:r>
        <w:separator/>
      </w:r>
    </w:p>
  </w:endnote>
  <w:endnote w:type="continuationSeparator" w:id="0">
    <w:p w:rsidR="006C7A65" w:rsidRDefault="006C7A65" w:rsidP="008A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65" w:rsidRDefault="006C7A65" w:rsidP="008A1A80">
      <w:pPr>
        <w:spacing w:after="0" w:line="240" w:lineRule="auto"/>
      </w:pPr>
      <w:r>
        <w:separator/>
      </w:r>
    </w:p>
  </w:footnote>
  <w:footnote w:type="continuationSeparator" w:id="0">
    <w:p w:rsidR="006C7A65" w:rsidRDefault="006C7A65" w:rsidP="008A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5C0"/>
    <w:multiLevelType w:val="multilevel"/>
    <w:tmpl w:val="E410C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62659C"/>
    <w:multiLevelType w:val="hybridMultilevel"/>
    <w:tmpl w:val="9E689804"/>
    <w:lvl w:ilvl="0" w:tplc="8420241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8860FC"/>
    <w:multiLevelType w:val="hybridMultilevel"/>
    <w:tmpl w:val="F6E2C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0"/>
    <w:rsid w:val="00406A73"/>
    <w:rsid w:val="006C7A65"/>
    <w:rsid w:val="008A1A80"/>
    <w:rsid w:val="00A943DB"/>
    <w:rsid w:val="00A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80"/>
    <w:pPr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A80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A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1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8A1A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22">
    <w:name w:val="Pa22"/>
    <w:basedOn w:val="Default"/>
    <w:next w:val="Default"/>
    <w:uiPriority w:val="99"/>
    <w:rsid w:val="008A1A80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8A1A80"/>
    <w:rPr>
      <w:color w:val="000000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8A1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A1A8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basedOn w:val="a"/>
    <w:uiPriority w:val="1"/>
    <w:qFormat/>
    <w:rsid w:val="008A1A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43DB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A943D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43DB"/>
    <w:pPr>
      <w:spacing w:after="100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D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80"/>
    <w:pPr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A80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A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1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8A1A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22">
    <w:name w:val="Pa22"/>
    <w:basedOn w:val="Default"/>
    <w:next w:val="Default"/>
    <w:uiPriority w:val="99"/>
    <w:rsid w:val="008A1A80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8A1A80"/>
    <w:rPr>
      <w:color w:val="000000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8A1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A1A8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basedOn w:val="a"/>
    <w:uiPriority w:val="1"/>
    <w:qFormat/>
    <w:rsid w:val="008A1A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43DB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A943D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43DB"/>
    <w:pPr>
      <w:spacing w:after="100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D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2018-12-15T09:30:00Z</dcterms:created>
  <dcterms:modified xsi:type="dcterms:W3CDTF">2018-12-18T20:02:00Z</dcterms:modified>
</cp:coreProperties>
</file>