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b w:val="1"/>
          <w:i w:val="1"/>
          <w:sz w:val="36"/>
          <w:szCs w:val="36"/>
        </w:rPr>
      </w:pPr>
      <w:r w:rsidDel="00000000" w:rsidR="00000000" w:rsidRPr="00000000">
        <w:rPr>
          <w:rFonts w:ascii="Cambria" w:cs="Cambria" w:eastAsia="Cambria" w:hAnsi="Cambria"/>
          <w:b w:val="1"/>
          <w:i w:val="1"/>
          <w:sz w:val="36"/>
          <w:szCs w:val="36"/>
          <w:rtl w:val="0"/>
        </w:rPr>
        <w:t xml:space="preserve">«Как спасти страну от демографического кризиса?»</w:t>
      </w:r>
    </w:p>
    <w:p w:rsidR="00000000" w:rsidDel="00000000" w:rsidP="00000000" w:rsidRDefault="00000000" w:rsidRPr="00000000" w14:paraId="00000001">
      <w:pPr>
        <w:contextualSpacing w:val="0"/>
        <w:rPr>
          <w:rFonts w:ascii="Cambria" w:cs="Cambria" w:eastAsia="Cambria" w:hAnsi="Cambria"/>
          <w:b w:val="1"/>
          <w:sz w:val="28"/>
          <w:szCs w:val="28"/>
        </w:rPr>
      </w:pPr>
      <w:bookmarkStart w:colFirst="0" w:colLast="0" w:name="_gjdgxs" w:id="0"/>
      <w:bookmarkEnd w:id="0"/>
      <w:r w:rsidDel="00000000" w:rsidR="00000000" w:rsidRPr="00000000">
        <w:rPr>
          <w:rFonts w:ascii="Cambria" w:cs="Cambria" w:eastAsia="Cambria" w:hAnsi="Cambria"/>
          <w:b w:val="1"/>
          <w:sz w:val="28"/>
          <w:szCs w:val="28"/>
          <w:rtl w:val="0"/>
        </w:rPr>
        <w:t xml:space="preserve">Введение</w:t>
      </w:r>
    </w:p>
    <w:p w:rsidR="00000000" w:rsidDel="00000000" w:rsidP="00000000" w:rsidRDefault="00000000" w:rsidRPr="00000000" w14:paraId="00000002">
      <w:pPr>
        <w:ind w:left="-567" w:firstLine="283"/>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Демографический кризис – резкое изменение численности населения. </w:t>
      </w:r>
    </w:p>
    <w:p w:rsidR="00000000" w:rsidDel="00000000" w:rsidP="00000000" w:rsidRDefault="00000000" w:rsidRPr="00000000" w14:paraId="00000003">
      <w:pPr>
        <w:ind w:left="-567" w:firstLine="283"/>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Под этим понятием может подразумеваться как перенаселение, так и убыль. Депопуляция – это уменьшение общей численности населения в результате превышения смертности над рождаемостью. Такая ситуация складывается во многих Европейских странах, например, Германия, Литва , Япония, Россия. Перенаселение - </w:t>
      </w:r>
      <w:r w:rsidDel="00000000" w:rsidR="00000000" w:rsidRPr="00000000">
        <w:rPr>
          <w:rFonts w:ascii="Cambria" w:cs="Cambria" w:eastAsia="Cambria" w:hAnsi="Cambria"/>
          <w:sz w:val="28"/>
          <w:szCs w:val="28"/>
          <w:shd w:fill="fefefe" w:val="clear"/>
          <w:rtl w:val="0"/>
        </w:rPr>
        <w:t xml:space="preserve">это избыток населения по отношению к средствам существования или к спросу на рабочую силу.</w:t>
      </w:r>
      <w:r w:rsidDel="00000000" w:rsidR="00000000" w:rsidRPr="00000000">
        <w:rPr>
          <w:rFonts w:ascii="Cambria" w:cs="Cambria" w:eastAsia="Cambria" w:hAnsi="Cambria"/>
          <w:color w:val="333333"/>
          <w:sz w:val="28"/>
          <w:szCs w:val="28"/>
          <w:shd w:fill="fefefe" w:val="clear"/>
          <w:rtl w:val="0"/>
        </w:rPr>
        <w:t xml:space="preserve"> </w:t>
      </w:r>
      <w:r w:rsidDel="00000000" w:rsidR="00000000" w:rsidRPr="00000000">
        <w:rPr>
          <w:rFonts w:ascii="Cambria" w:cs="Cambria" w:eastAsia="Cambria" w:hAnsi="Cambria"/>
          <w:sz w:val="28"/>
          <w:szCs w:val="28"/>
          <w:rtl w:val="0"/>
        </w:rPr>
        <w:t xml:space="preserve">Такая ситуация </w:t>
      </w:r>
      <w:r w:rsidDel="00000000" w:rsidR="00000000" w:rsidRPr="00000000">
        <w:rPr>
          <w:rFonts w:ascii="Cambria" w:cs="Cambria" w:eastAsia="Cambria" w:hAnsi="Cambria"/>
          <w:sz w:val="28"/>
          <w:szCs w:val="28"/>
          <w:rtl w:val="0"/>
        </w:rPr>
        <w:t xml:space="preserve"> страны, зачастую приводит к неспособности территории обеспечить ее жителей необходимыми ресурсами и высоким уровнем жизни. Самыми яркими представителями перенаселенных стран можно считать: Индию и Бангладеш.</w:t>
      </w:r>
    </w:p>
    <w:p w:rsidR="00000000" w:rsidDel="00000000" w:rsidP="00000000" w:rsidRDefault="00000000" w:rsidRPr="00000000" w14:paraId="00000004">
      <w:pPr>
        <w:ind w:left="-567" w:firstLine="283"/>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На данный момент демографические проблемы - одни из важнейших и острых не только каждого государства, но и всей Земли в целом. В случае с демографическим кризисом: н</w:t>
      </w:r>
      <w:r w:rsidDel="00000000" w:rsidR="00000000" w:rsidRPr="00000000">
        <w:rPr>
          <w:rFonts w:ascii="Cambria" w:cs="Cambria" w:eastAsia="Cambria" w:hAnsi="Cambria"/>
          <w:color w:val="222222"/>
          <w:sz w:val="28"/>
          <w:szCs w:val="28"/>
          <w:highlight w:val="white"/>
          <w:rtl w:val="0"/>
        </w:rPr>
        <w:t xml:space="preserve">изкая рождаемость приводит к увеличению доли пожилого населения и уменьшению доли трудоспособного населения, что в свою очередь может оказать разрушительное влияние на экономику. А при взрыве государство не способно обеспечить население благоприятными условиями и необходимыми ресурсами. И то, и другое может привести к плачевным последствиям для всей Земли. Именно поэтому данное исследование является </w:t>
      </w:r>
      <w:r w:rsidDel="00000000" w:rsidR="00000000" w:rsidRPr="00000000">
        <w:rPr>
          <w:rFonts w:ascii="Cambria" w:cs="Cambria" w:eastAsia="Cambria" w:hAnsi="Cambria"/>
          <w:i w:val="1"/>
          <w:color w:val="222222"/>
          <w:sz w:val="28"/>
          <w:szCs w:val="28"/>
          <w:highlight w:val="white"/>
          <w:rtl w:val="0"/>
        </w:rPr>
        <w:t xml:space="preserve">актуальным</w:t>
      </w:r>
      <w:r w:rsidDel="00000000" w:rsidR="00000000" w:rsidRPr="00000000">
        <w:rPr>
          <w:rFonts w:ascii="Cambria" w:cs="Cambria" w:eastAsia="Cambria" w:hAnsi="Cambria"/>
          <w:color w:val="222222"/>
          <w:sz w:val="28"/>
          <w:szCs w:val="28"/>
          <w:highlight w:val="white"/>
          <w:rtl w:val="0"/>
        </w:rPr>
        <w:t xml:space="preserve">.</w:t>
      </w:r>
      <w:r w:rsidDel="00000000" w:rsidR="00000000" w:rsidRPr="00000000">
        <w:rPr>
          <w:rtl w:val="0"/>
        </w:rPr>
      </w:r>
    </w:p>
    <w:p w:rsidR="00000000" w:rsidDel="00000000" w:rsidP="00000000" w:rsidRDefault="00000000" w:rsidRPr="00000000" w14:paraId="00000005">
      <w:pPr>
        <w:ind w:left="-567" w:firstLine="283"/>
        <w:contextualSpacing w:val="0"/>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Гипотеза</w:t>
      </w:r>
    </w:p>
    <w:p w:rsidR="00000000" w:rsidDel="00000000" w:rsidP="00000000" w:rsidRDefault="00000000" w:rsidRPr="00000000" w14:paraId="00000006">
      <w:pPr>
        <w:ind w:left="-567" w:firstLine="283"/>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В современном мире большинство стран находятся в сложной демографической ситуации. Одни страны сильно перенаселены, а другие испытывают демографический кризис - оба явления пагубно влияют на жизнь и благосостояние людей. Я считаю, что обе проблемы одинаково опасны для государства, но тем не менее, демографический кризис является более длительной проблемой, т.е. она не так сильно ощущается на благосостоянии жителей, нежели демографический взрыв. Однако, через какой-то период времени в кризисе раскроются последствия - увеличение доли пожилого населения и уменьшение доли трудоспособного населения, что также приводит к спаду уровня жизни населения.  </w:t>
      </w:r>
    </w:p>
    <w:p w:rsidR="00000000" w:rsidDel="00000000" w:rsidP="00000000" w:rsidRDefault="00000000" w:rsidRPr="00000000" w14:paraId="00000007">
      <w:pPr>
        <w:ind w:left="-567" w:firstLine="283"/>
        <w:contextualSpacing w:val="0"/>
        <w:rPr>
          <w:rFonts w:ascii="Cambria" w:cs="Cambria" w:eastAsia="Cambria" w:hAnsi="Cambria"/>
          <w:sz w:val="28"/>
          <w:szCs w:val="28"/>
        </w:rPr>
      </w:pPr>
      <w:r w:rsidDel="00000000" w:rsidR="00000000" w:rsidRPr="00000000">
        <w:rPr>
          <w:rFonts w:ascii="Cambria" w:cs="Cambria" w:eastAsia="Cambria" w:hAnsi="Cambria"/>
          <w:i w:val="1"/>
          <w:sz w:val="28"/>
          <w:szCs w:val="28"/>
          <w:rtl w:val="0"/>
        </w:rPr>
        <w:t xml:space="preserve">Целью</w:t>
      </w:r>
      <w:r w:rsidDel="00000000" w:rsidR="00000000" w:rsidRPr="00000000">
        <w:rPr>
          <w:rFonts w:ascii="Cambria" w:cs="Cambria" w:eastAsia="Cambria" w:hAnsi="Cambria"/>
          <w:color w:val="ff0000"/>
          <w:sz w:val="28"/>
          <w:szCs w:val="28"/>
          <w:rtl w:val="0"/>
        </w:rPr>
        <w:t xml:space="preserve"> </w:t>
      </w:r>
      <w:r w:rsidDel="00000000" w:rsidR="00000000" w:rsidRPr="00000000">
        <w:rPr>
          <w:rFonts w:ascii="Cambria" w:cs="Cambria" w:eastAsia="Cambria" w:hAnsi="Cambria"/>
          <w:sz w:val="28"/>
          <w:szCs w:val="28"/>
          <w:rtl w:val="0"/>
        </w:rPr>
        <w:t xml:space="preserve">данного диплома является – на основании статей, демографических карт и пирамид доказать или опровергнуть поставленную гипотезу, то есть выяснить что для государства опаснее - демографический кризис или взрыв.</w:t>
      </w:r>
    </w:p>
    <w:p w:rsidR="00000000" w:rsidDel="00000000" w:rsidP="00000000" w:rsidRDefault="00000000" w:rsidRPr="00000000" w14:paraId="00000008">
      <w:pPr>
        <w:ind w:left="-567" w:firstLine="283"/>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Для достижения поставленной цели мне потребовалось выполнить ряд </w:t>
      </w:r>
      <w:r w:rsidDel="00000000" w:rsidR="00000000" w:rsidRPr="00000000">
        <w:rPr>
          <w:rFonts w:ascii="Cambria" w:cs="Cambria" w:eastAsia="Cambria" w:hAnsi="Cambria"/>
          <w:i w:val="1"/>
          <w:sz w:val="28"/>
          <w:szCs w:val="28"/>
          <w:rtl w:val="0"/>
        </w:rPr>
        <w:t xml:space="preserve">задач</w:t>
      </w:r>
      <w:r w:rsidDel="00000000" w:rsidR="00000000" w:rsidRPr="00000000">
        <w:rPr>
          <w:rFonts w:ascii="Cambria" w:cs="Cambria" w:eastAsia="Cambria" w:hAnsi="Cambria"/>
          <w:sz w:val="28"/>
          <w:szCs w:val="28"/>
          <w:rtl w:val="0"/>
        </w:rPr>
        <w:t xml:space="preserve">:</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6"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Из множества статей выбрать те, которые подходят данной теме, про</w:t>
      </w:r>
      <w:r w:rsidDel="00000000" w:rsidR="00000000" w:rsidRPr="00000000">
        <w:rPr>
          <w:rFonts w:ascii="Cambria" w:cs="Cambria" w:eastAsia="Cambria" w:hAnsi="Cambria"/>
          <w:sz w:val="28"/>
          <w:szCs w:val="28"/>
          <w:rtl w:val="0"/>
        </w:rPr>
        <w:t xml:space="preserve">читать и проанализировать их</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6"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«Прочита</w:t>
      </w:r>
      <w:r w:rsidDel="00000000" w:rsidR="00000000" w:rsidRPr="00000000">
        <w:rPr>
          <w:rFonts w:ascii="Cambria" w:cs="Cambria" w:eastAsia="Cambria" w:hAnsi="Cambria"/>
          <w:sz w:val="28"/>
          <w:szCs w:val="28"/>
          <w:rtl w:val="0"/>
        </w:rPr>
        <w:t xml:space="preserve">ть</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карты и пирамиды</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36"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sz w:val="28"/>
          <w:szCs w:val="28"/>
          <w:rtl w:val="0"/>
        </w:rPr>
        <w:t xml:space="preserve">Разобрать и структурировать информацию по главам</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36" w:right="0" w:hanging="360"/>
        <w:contextualSpacing w:val="1"/>
        <w:jc w:val="left"/>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Написать первую главу</w:t>
      </w:r>
    </w:p>
    <w:p w:rsidR="00000000" w:rsidDel="00000000" w:rsidP="00000000" w:rsidRDefault="00000000" w:rsidRPr="00000000" w14:paraId="0000000D">
      <w:pPr>
        <w:numPr>
          <w:ilvl w:val="0"/>
          <w:numId w:val="3"/>
        </w:numPr>
        <w:ind w:left="436" w:hanging="360"/>
        <w:contextualSpacing w:val="1"/>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Написать вторую главу</w:t>
      </w:r>
    </w:p>
    <w:p w:rsidR="00000000" w:rsidDel="00000000" w:rsidP="00000000" w:rsidRDefault="00000000" w:rsidRPr="00000000" w14:paraId="0000000E">
      <w:pPr>
        <w:numPr>
          <w:ilvl w:val="0"/>
          <w:numId w:val="3"/>
        </w:numPr>
        <w:ind w:left="436" w:hanging="360"/>
        <w:contextualSpacing w:val="1"/>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Написать третью главу</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36" w:right="0" w:hanging="360"/>
        <w:contextualSpacing w:val="1"/>
        <w:jc w:val="left"/>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Подвести итоги, согласится или нет с гипотезой</w:t>
      </w:r>
      <w:r w:rsidDel="00000000" w:rsidR="00000000" w:rsidRPr="00000000">
        <w:rPr>
          <w:rtl w:val="0"/>
        </w:rPr>
      </w:r>
    </w:p>
    <w:p w:rsidR="00000000" w:rsidDel="00000000" w:rsidP="00000000" w:rsidRDefault="00000000" w:rsidRPr="00000000" w14:paraId="00000010">
      <w:pPr>
        <w:ind w:left="-567" w:firstLine="283"/>
        <w:contextualSpacing w:val="0"/>
        <w:rPr>
          <w:rFonts w:ascii="Cambria" w:cs="Cambria" w:eastAsia="Cambria" w:hAnsi="Cambria"/>
          <w:color w:val="ff0000"/>
          <w:sz w:val="28"/>
          <w:szCs w:val="28"/>
        </w:rPr>
      </w:pPr>
      <w:r w:rsidDel="00000000" w:rsidR="00000000" w:rsidRPr="00000000">
        <w:rPr>
          <w:rFonts w:ascii="Cambria" w:cs="Cambria" w:eastAsia="Cambria" w:hAnsi="Cambria"/>
          <w:sz w:val="28"/>
          <w:szCs w:val="28"/>
          <w:rtl w:val="0"/>
        </w:rPr>
        <w:t xml:space="preserve">Свою исследовательскую работу я разделила на </w:t>
      </w:r>
      <w:r w:rsidDel="00000000" w:rsidR="00000000" w:rsidRPr="00000000">
        <w:rPr>
          <w:rFonts w:ascii="Cambria" w:cs="Cambria" w:eastAsia="Cambria" w:hAnsi="Cambria"/>
          <w:i w:val="1"/>
          <w:sz w:val="28"/>
          <w:szCs w:val="28"/>
          <w:rtl w:val="0"/>
        </w:rPr>
        <w:t xml:space="preserve">три главы</w:t>
      </w:r>
      <w:r w:rsidDel="00000000" w:rsidR="00000000" w:rsidRPr="00000000">
        <w:rPr>
          <w:rFonts w:ascii="Cambria" w:cs="Cambria" w:eastAsia="Cambria" w:hAnsi="Cambria"/>
          <w:sz w:val="28"/>
          <w:szCs w:val="28"/>
          <w:rtl w:val="0"/>
        </w:rPr>
        <w:t xml:space="preserve">. Для написания всех глав я использовала статьи с сайта Демоскоп и демографические пирамиды стран. В первой главе представлена информация о демографическом взрыве, о связанных с ним проблемах, а также конкретные примеры стран. Во второй – информация о демографическом кризисе, а также возможных последствиях  и примеры стран. В третьей главе я разобрала меры демографической политики и выяснила, возможно ли вывести страну демографического кризиса или нет.</w:t>
      </w:r>
      <w:r w:rsidDel="00000000" w:rsidR="00000000" w:rsidRPr="00000000">
        <w:rPr>
          <w:rtl w:val="0"/>
        </w:rPr>
      </w:r>
    </w:p>
    <w:p w:rsidR="00000000" w:rsidDel="00000000" w:rsidP="00000000" w:rsidRDefault="00000000" w:rsidRPr="00000000" w14:paraId="00000011">
      <w:pPr>
        <w:contextualSpacing w:val="0"/>
        <w:rPr>
          <w:rFonts w:ascii="Cambria" w:cs="Cambria" w:eastAsia="Cambria" w:hAnsi="Cambria"/>
          <w:sz w:val="28"/>
          <w:szCs w:val="28"/>
        </w:rPr>
      </w:pPr>
      <w:r w:rsidDel="00000000" w:rsidR="00000000" w:rsidRPr="00000000">
        <w:rPr>
          <w:rFonts w:ascii="Cambria" w:cs="Cambria" w:eastAsia="Cambria" w:hAnsi="Cambria"/>
          <w:i w:val="1"/>
          <w:sz w:val="28"/>
          <w:szCs w:val="28"/>
          <w:rtl w:val="0"/>
        </w:rPr>
        <w:t xml:space="preserve">Объектом </w:t>
      </w:r>
      <w:r w:rsidDel="00000000" w:rsidR="00000000" w:rsidRPr="00000000">
        <w:rPr>
          <w:rFonts w:ascii="Cambria" w:cs="Cambria" w:eastAsia="Cambria" w:hAnsi="Cambria"/>
          <w:sz w:val="28"/>
          <w:szCs w:val="28"/>
          <w:rtl w:val="0"/>
        </w:rPr>
        <w:t xml:space="preserve">моей работы является демографическая ситуация в странах, </w:t>
      </w:r>
      <w:r w:rsidDel="00000000" w:rsidR="00000000" w:rsidRPr="00000000">
        <w:rPr>
          <w:rFonts w:ascii="Cambria" w:cs="Cambria" w:eastAsia="Cambria" w:hAnsi="Cambria"/>
          <w:i w:val="1"/>
          <w:sz w:val="28"/>
          <w:szCs w:val="28"/>
          <w:rtl w:val="0"/>
        </w:rPr>
        <w:t xml:space="preserve">предметом </w:t>
      </w:r>
      <w:r w:rsidDel="00000000" w:rsidR="00000000" w:rsidRPr="00000000">
        <w:rPr>
          <w:rFonts w:ascii="Cambria" w:cs="Cambria" w:eastAsia="Cambria" w:hAnsi="Cambria"/>
          <w:sz w:val="28"/>
          <w:szCs w:val="28"/>
          <w:rtl w:val="0"/>
        </w:rPr>
        <w:t xml:space="preserve">демографические взрывы и кризисы в разных странах мира.</w:t>
      </w:r>
    </w:p>
    <w:p w:rsidR="00000000" w:rsidDel="00000000" w:rsidP="00000000" w:rsidRDefault="00000000" w:rsidRPr="00000000" w14:paraId="00000012">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Для своей исследовательской работы я использовала следующие </w:t>
      </w:r>
      <w:r w:rsidDel="00000000" w:rsidR="00000000" w:rsidRPr="00000000">
        <w:rPr>
          <w:rFonts w:ascii="Cambria" w:cs="Cambria" w:eastAsia="Cambria" w:hAnsi="Cambria"/>
          <w:i w:val="1"/>
          <w:sz w:val="28"/>
          <w:szCs w:val="28"/>
          <w:rtl w:val="0"/>
        </w:rPr>
        <w:t xml:space="preserve">источники информации</w:t>
      </w:r>
      <w:r w:rsidDel="00000000" w:rsidR="00000000" w:rsidRPr="00000000">
        <w:rPr>
          <w:rFonts w:ascii="Cambria" w:cs="Cambria" w:eastAsia="Cambria" w:hAnsi="Cambria"/>
          <w:sz w:val="28"/>
          <w:szCs w:val="28"/>
          <w:rtl w:val="0"/>
        </w:rPr>
        <w:t xml:space="preserve">:</w:t>
      </w:r>
    </w:p>
    <w:p w:rsidR="00000000" w:rsidDel="00000000" w:rsidP="00000000" w:rsidRDefault="00000000" w:rsidRPr="00000000" w14:paraId="00000013">
      <w:pPr>
        <w:numPr>
          <w:ilvl w:val="0"/>
          <w:numId w:val="1"/>
        </w:numPr>
        <w:ind w:left="720" w:hanging="360"/>
        <w:contextualSpacing w:val="1"/>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сайт </w:t>
      </w:r>
      <w:hyperlink r:id="rId6">
        <w:r w:rsidDel="00000000" w:rsidR="00000000" w:rsidRPr="00000000">
          <w:rPr>
            <w:rFonts w:ascii="Cambria" w:cs="Cambria" w:eastAsia="Cambria" w:hAnsi="Cambria"/>
            <w:color w:val="1155cc"/>
            <w:sz w:val="28"/>
            <w:szCs w:val="28"/>
            <w:u w:val="single"/>
            <w:rtl w:val="0"/>
          </w:rPr>
          <w:t xml:space="preserve">www.demoscope.ru</w:t>
        </w:r>
      </w:hyperlink>
      <w:r w:rsidDel="00000000" w:rsidR="00000000" w:rsidRPr="00000000">
        <w:rPr>
          <w:rFonts w:ascii="Cambria" w:cs="Cambria" w:eastAsia="Cambria" w:hAnsi="Cambria"/>
          <w:sz w:val="28"/>
          <w:szCs w:val="28"/>
          <w:rtl w:val="0"/>
        </w:rPr>
        <w:t xml:space="preserve"> - электронный журнал, </w:t>
      </w:r>
      <w:r w:rsidDel="00000000" w:rsidR="00000000" w:rsidRPr="00000000">
        <w:rPr>
          <w:rFonts w:ascii="Cambria" w:cs="Cambria" w:eastAsia="Cambria" w:hAnsi="Cambria"/>
          <w:color w:val="222222"/>
          <w:sz w:val="28"/>
          <w:szCs w:val="28"/>
          <w:highlight w:val="white"/>
          <w:rtl w:val="0"/>
        </w:rPr>
        <w:t xml:space="preserve">содержащий более полусотни аналитических, тематических и новостных разделов, а также детальный архив и базу данных переписей населения, демографических показателей по регионам России. Главный редактор - Анатолий Вишневский - советский и российский экономист и демограф.</w:t>
      </w:r>
    </w:p>
    <w:p w:rsidR="00000000" w:rsidDel="00000000" w:rsidP="00000000" w:rsidRDefault="00000000" w:rsidRPr="00000000" w14:paraId="00000014">
      <w:pPr>
        <w:ind w:left="720" w:firstLine="0"/>
        <w:contextualSpacing w:val="0"/>
        <w:rPr>
          <w:rFonts w:ascii="Cambria" w:cs="Cambria" w:eastAsia="Cambria" w:hAnsi="Cambria"/>
          <w:color w:val="222222"/>
          <w:sz w:val="28"/>
          <w:szCs w:val="28"/>
          <w:highlight w:val="white"/>
        </w:rPr>
      </w:pPr>
      <w:r w:rsidDel="00000000" w:rsidR="00000000" w:rsidRPr="00000000">
        <w:rPr>
          <w:rFonts w:ascii="Cambria" w:cs="Cambria" w:eastAsia="Cambria" w:hAnsi="Cambria"/>
          <w:color w:val="222222"/>
          <w:sz w:val="28"/>
          <w:szCs w:val="28"/>
          <w:highlight w:val="white"/>
          <w:rtl w:val="0"/>
        </w:rPr>
        <w:t xml:space="preserve">Из этого сайта я взяла несколько статей, которые подошли мне по теме.</w:t>
      </w:r>
    </w:p>
    <w:p w:rsidR="00000000" w:rsidDel="00000000" w:rsidP="00000000" w:rsidRDefault="00000000" w:rsidRPr="00000000" w14:paraId="00000015">
      <w:pPr>
        <w:numPr>
          <w:ilvl w:val="0"/>
          <w:numId w:val="2"/>
        </w:numPr>
        <w:ind w:left="720" w:hanging="360"/>
        <w:contextualSpacing w:val="1"/>
        <w:rPr>
          <w:rFonts w:ascii="Cambria" w:cs="Cambria" w:eastAsia="Cambria" w:hAnsi="Cambria"/>
          <w:color w:val="222222"/>
          <w:sz w:val="28"/>
          <w:szCs w:val="28"/>
          <w:highlight w:val="white"/>
          <w:u w:val="none"/>
        </w:rPr>
      </w:pPr>
      <w:r w:rsidDel="00000000" w:rsidR="00000000" w:rsidRPr="00000000">
        <w:rPr>
          <w:rFonts w:ascii="Cambria" w:cs="Cambria" w:eastAsia="Cambria" w:hAnsi="Cambria"/>
          <w:color w:val="222222"/>
          <w:sz w:val="28"/>
          <w:szCs w:val="28"/>
          <w:highlight w:val="white"/>
          <w:rtl w:val="0"/>
        </w:rPr>
        <w:t xml:space="preserve">сайт </w:t>
      </w:r>
      <w:hyperlink r:id="rId7">
        <w:r w:rsidDel="00000000" w:rsidR="00000000" w:rsidRPr="00000000">
          <w:rPr>
            <w:rFonts w:ascii="Cambria" w:cs="Cambria" w:eastAsia="Cambria" w:hAnsi="Cambria"/>
            <w:color w:val="1155cc"/>
            <w:sz w:val="28"/>
            <w:szCs w:val="28"/>
            <w:highlight w:val="white"/>
            <w:u w:val="single"/>
            <w:rtl w:val="0"/>
          </w:rPr>
          <w:t xml:space="preserve">www.populationpyramid.net</w:t>
        </w:r>
      </w:hyperlink>
      <w:r w:rsidDel="00000000" w:rsidR="00000000" w:rsidRPr="00000000">
        <w:rPr>
          <w:rFonts w:ascii="Cambria" w:cs="Cambria" w:eastAsia="Cambria" w:hAnsi="Cambria"/>
          <w:color w:val="222222"/>
          <w:sz w:val="28"/>
          <w:szCs w:val="28"/>
          <w:highlight w:val="white"/>
          <w:rtl w:val="0"/>
        </w:rPr>
        <w:t xml:space="preserve">, на котором представлены половозрастные пирамид всех стран и мира в целом. </w:t>
      </w:r>
      <w:r w:rsidDel="00000000" w:rsidR="00000000" w:rsidRPr="00000000">
        <w:rPr>
          <w:rtl w:val="0"/>
        </w:rPr>
      </w:r>
    </w:p>
    <w:p w:rsidR="00000000" w:rsidDel="00000000" w:rsidP="00000000" w:rsidRDefault="00000000" w:rsidRPr="00000000" w14:paraId="00000016">
      <w:pPr>
        <w:contextualSpacing w:val="0"/>
        <w:rPr>
          <w:rFonts w:ascii="Cambria" w:cs="Cambria" w:eastAsia="Cambria" w:hAnsi="Cambria"/>
          <w:color w:val="222222"/>
          <w:sz w:val="28"/>
          <w:szCs w:val="28"/>
          <w:highlight w:val="white"/>
        </w:rPr>
      </w:pPr>
      <w:r w:rsidDel="00000000" w:rsidR="00000000" w:rsidRPr="00000000">
        <w:rPr>
          <w:rtl w:val="0"/>
        </w:rPr>
      </w:r>
    </w:p>
    <w:p w:rsidR="00000000" w:rsidDel="00000000" w:rsidP="00000000" w:rsidRDefault="00000000" w:rsidRPr="00000000" w14:paraId="00000017">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8">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9">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A">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B">
      <w:pPr>
        <w:ind w:left="-709"/>
        <w:contextualSpacing w:val="0"/>
        <w:rPr>
          <w:rFonts w:ascii="Cambria" w:cs="Cambria" w:eastAsia="Cambria" w:hAnsi="Cambria"/>
          <w:color w:val="000000"/>
          <w:sz w:val="28"/>
          <w:szCs w:val="28"/>
          <w:shd w:fill="f3f3f3" w:val="clear"/>
        </w:rPr>
      </w:pPr>
      <w:r w:rsidDel="00000000" w:rsidR="00000000" w:rsidRPr="00000000">
        <w:rPr>
          <w:rtl w:val="0"/>
        </w:rPr>
      </w:r>
    </w:p>
    <w:p w:rsidR="00000000" w:rsidDel="00000000" w:rsidP="00000000" w:rsidRDefault="00000000" w:rsidRPr="00000000" w14:paraId="0000001C">
      <w:pPr>
        <w:ind w:left="-709"/>
        <w:contextualSpacing w:val="0"/>
        <w:rPr>
          <w:rFonts w:ascii="Cambria" w:cs="Cambria" w:eastAsia="Cambria" w:hAnsi="Cambria"/>
          <w:sz w:val="28"/>
          <w:szCs w:val="28"/>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36" w:hanging="360"/>
      </w:pPr>
      <w:rPr>
        <w:rFonts w:ascii="Noto Sans Symbols" w:cs="Noto Sans Symbols" w:eastAsia="Noto Sans Symbols" w:hAnsi="Noto Sans Symbols"/>
      </w:rPr>
    </w:lvl>
    <w:lvl w:ilvl="1">
      <w:start w:val="1"/>
      <w:numFmt w:val="bullet"/>
      <w:lvlText w:val="➢"/>
      <w:lvlJc w:val="left"/>
      <w:pPr>
        <w:ind w:left="1156" w:hanging="360"/>
      </w:pPr>
      <w:rPr>
        <w:rFonts w:ascii="Courier New" w:cs="Courier New" w:eastAsia="Courier New" w:hAnsi="Courier New"/>
      </w:rPr>
    </w:lvl>
    <w:lvl w:ilvl="2">
      <w:start w:val="1"/>
      <w:numFmt w:val="bullet"/>
      <w:lvlText w:val="■"/>
      <w:lvlJc w:val="left"/>
      <w:pPr>
        <w:ind w:left="1876" w:hanging="360"/>
      </w:pPr>
      <w:rPr>
        <w:rFonts w:ascii="Noto Sans Symbols" w:cs="Noto Sans Symbols" w:eastAsia="Noto Sans Symbols" w:hAnsi="Noto Sans Symbols"/>
      </w:rPr>
    </w:lvl>
    <w:lvl w:ilvl="3">
      <w:start w:val="1"/>
      <w:numFmt w:val="bullet"/>
      <w:lvlText w:val="●"/>
      <w:lvlJc w:val="left"/>
      <w:pPr>
        <w:ind w:left="2596" w:hanging="360"/>
      </w:pPr>
      <w:rPr>
        <w:rFonts w:ascii="Noto Sans Symbols" w:cs="Noto Sans Symbols" w:eastAsia="Noto Sans Symbols" w:hAnsi="Noto Sans Symbols"/>
      </w:rPr>
    </w:lvl>
    <w:lvl w:ilvl="4">
      <w:start w:val="1"/>
      <w:numFmt w:val="bullet"/>
      <w:lvlText w:val="◆"/>
      <w:lvlJc w:val="left"/>
      <w:pPr>
        <w:ind w:left="3316" w:hanging="360"/>
      </w:pPr>
      <w:rPr>
        <w:rFonts w:ascii="Courier New" w:cs="Courier New" w:eastAsia="Courier New" w:hAnsi="Courier New"/>
      </w:rPr>
    </w:lvl>
    <w:lvl w:ilvl="5">
      <w:start w:val="1"/>
      <w:numFmt w:val="bullet"/>
      <w:lvlText w:val="➢"/>
      <w:lvlJc w:val="left"/>
      <w:pPr>
        <w:ind w:left="4036" w:hanging="360"/>
      </w:pPr>
      <w:rPr>
        <w:rFonts w:ascii="Noto Sans Symbols" w:cs="Noto Sans Symbols" w:eastAsia="Noto Sans Symbols" w:hAnsi="Noto Sans Symbols"/>
      </w:rPr>
    </w:lvl>
    <w:lvl w:ilvl="6">
      <w:start w:val="1"/>
      <w:numFmt w:val="bullet"/>
      <w:lvlText w:val="■"/>
      <w:lvlJc w:val="left"/>
      <w:pPr>
        <w:ind w:left="4756" w:hanging="360"/>
      </w:pPr>
      <w:rPr>
        <w:rFonts w:ascii="Noto Sans Symbols" w:cs="Noto Sans Symbols" w:eastAsia="Noto Sans Symbols" w:hAnsi="Noto Sans Symbols"/>
      </w:rPr>
    </w:lvl>
    <w:lvl w:ilvl="7">
      <w:start w:val="1"/>
      <w:numFmt w:val="bullet"/>
      <w:lvlText w:val="●"/>
      <w:lvlJc w:val="left"/>
      <w:pPr>
        <w:ind w:left="5476" w:hanging="360"/>
      </w:pPr>
      <w:rPr>
        <w:rFonts w:ascii="Courier New" w:cs="Courier New" w:eastAsia="Courier New" w:hAnsi="Courier New"/>
      </w:rPr>
    </w:lvl>
    <w:lvl w:ilvl="8">
      <w:start w:val="1"/>
      <w:numFmt w:val="bullet"/>
      <w:lvlText w:val="◆"/>
      <w:lvlJc w:val="left"/>
      <w:pPr>
        <w:ind w:left="6196"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emoscope.ru" TargetMode="External"/><Relationship Id="rId7" Type="http://schemas.openxmlformats.org/officeDocument/2006/relationships/hyperlink" Target="http://www.populationpyram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