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79" w:rsidRPr="00E86C4E" w:rsidRDefault="00547E79" w:rsidP="00547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547E79" w:rsidRPr="00E86C4E" w:rsidRDefault="00547E79" w:rsidP="00547E7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547E79" w:rsidRPr="00E86C4E" w:rsidRDefault="00547E79" w:rsidP="00547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547E79" w:rsidRPr="00E86C4E" w:rsidRDefault="00547E79" w:rsidP="00547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 1505 «Преображенская»»</w:t>
      </w:r>
    </w:p>
    <w:p w:rsidR="00547E79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</w:p>
    <w:p w:rsidR="00547E79" w:rsidRPr="00820F10" w:rsidRDefault="00547E79" w:rsidP="00547E79">
      <w:pPr>
        <w:jc w:val="center"/>
      </w:pPr>
    </w:p>
    <w:p w:rsidR="00547E79" w:rsidRPr="00406AB3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</w:p>
    <w:p w:rsidR="00547E79" w:rsidRPr="00632AD8" w:rsidRDefault="00547E79" w:rsidP="00547E79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547E79" w:rsidRPr="00E86C4E" w:rsidRDefault="00547E79" w:rsidP="00547E79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547E79" w:rsidRPr="00820F10" w:rsidRDefault="00547E79" w:rsidP="00547E79">
      <w:pPr>
        <w:tabs>
          <w:tab w:val="left" w:pos="3228"/>
        </w:tabs>
        <w:rPr>
          <w:b/>
          <w:sz w:val="32"/>
          <w:szCs w:val="32"/>
        </w:rPr>
      </w:pPr>
    </w:p>
    <w:p w:rsidR="00547E79" w:rsidRDefault="00547E79" w:rsidP="00547E79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547E79" w:rsidRDefault="00547E79" w:rsidP="00547E79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547E79" w:rsidRPr="00A221AB" w:rsidRDefault="007D5106" w:rsidP="00547E7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Подлинность оливкового масла</w:t>
      </w:r>
    </w:p>
    <w:p w:rsidR="00547E79" w:rsidRPr="009C1027" w:rsidRDefault="00547E79" w:rsidP="00547E79">
      <w:pPr>
        <w:rPr>
          <w:i/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E79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rPr>
          <w:sz w:val="28"/>
          <w:szCs w:val="28"/>
        </w:rPr>
      </w:pPr>
    </w:p>
    <w:p w:rsidR="00547E79" w:rsidRDefault="00547E79" w:rsidP="00547E7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547E79" w:rsidRDefault="007D5106" w:rsidP="00547E79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Родиков Роман Русланович, 10 «В</w:t>
      </w:r>
      <w:r w:rsidR="00547E79">
        <w:rPr>
          <w:sz w:val="28"/>
          <w:szCs w:val="28"/>
        </w:rPr>
        <w:t>»</w:t>
      </w:r>
    </w:p>
    <w:p w:rsidR="00547E79" w:rsidRDefault="00547E79" w:rsidP="00547E7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Руководители:</w:t>
      </w:r>
    </w:p>
    <w:p w:rsidR="00547E79" w:rsidRDefault="00547E79" w:rsidP="00547E7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Шипарева Г. А.</w:t>
      </w:r>
    </w:p>
    <w:p w:rsidR="00547E79" w:rsidRDefault="00547E79" w:rsidP="00547E7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Pr="00E51FBF">
        <w:rPr>
          <w:sz w:val="28"/>
          <w:szCs w:val="28"/>
        </w:rPr>
        <w:t>___________________</w:t>
      </w:r>
    </w:p>
    <w:p w:rsidR="00547E79" w:rsidRDefault="00547E79" w:rsidP="00547E79">
      <w:pPr>
        <w:tabs>
          <w:tab w:val="left" w:pos="5772"/>
        </w:tabs>
        <w:jc w:val="right"/>
        <w:rPr>
          <w:sz w:val="28"/>
          <w:szCs w:val="28"/>
        </w:rPr>
      </w:pPr>
    </w:p>
    <w:p w:rsidR="00547E79" w:rsidRDefault="00547E79" w:rsidP="00547E7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547E79" w:rsidRPr="00E51FBF" w:rsidRDefault="00547E79" w:rsidP="00547E79">
      <w:pPr>
        <w:tabs>
          <w:tab w:val="left" w:pos="3624"/>
        </w:tabs>
        <w:jc w:val="right"/>
      </w:pPr>
      <w:r>
        <w:rPr>
          <w:sz w:val="28"/>
          <w:szCs w:val="28"/>
        </w:rPr>
        <w:t>Давыдочкина С. В.</w:t>
      </w:r>
    </w:p>
    <w:p w:rsidR="00547E79" w:rsidRDefault="007D5106" w:rsidP="007D5106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7E79">
        <w:rPr>
          <w:sz w:val="28"/>
          <w:szCs w:val="28"/>
        </w:rPr>
        <w:t>одпись___________________</w:t>
      </w: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7D5106" w:rsidRDefault="007D5106" w:rsidP="00547E79">
      <w:pPr>
        <w:tabs>
          <w:tab w:val="left" w:pos="3648"/>
        </w:tabs>
        <w:rPr>
          <w:sz w:val="28"/>
          <w:szCs w:val="28"/>
        </w:rPr>
      </w:pPr>
    </w:p>
    <w:p w:rsidR="007D5106" w:rsidRDefault="007D5106" w:rsidP="00547E79">
      <w:pPr>
        <w:tabs>
          <w:tab w:val="left" w:pos="3648"/>
        </w:tabs>
        <w:rPr>
          <w:sz w:val="28"/>
          <w:szCs w:val="28"/>
        </w:rPr>
      </w:pPr>
    </w:p>
    <w:p w:rsidR="007D5106" w:rsidRDefault="007D5106" w:rsidP="00547E79">
      <w:pPr>
        <w:tabs>
          <w:tab w:val="left" w:pos="3648"/>
        </w:tabs>
        <w:rPr>
          <w:sz w:val="28"/>
          <w:szCs w:val="28"/>
        </w:rPr>
      </w:pPr>
    </w:p>
    <w:p w:rsidR="00547E79" w:rsidRDefault="00547E79" w:rsidP="00547E79">
      <w:pPr>
        <w:tabs>
          <w:tab w:val="left" w:pos="3648"/>
        </w:tabs>
        <w:rPr>
          <w:sz w:val="28"/>
          <w:szCs w:val="28"/>
        </w:rPr>
      </w:pPr>
    </w:p>
    <w:p w:rsidR="00547E79" w:rsidRPr="0031325A" w:rsidRDefault="00547E79" w:rsidP="00547E79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547E79" w:rsidRDefault="00547E79" w:rsidP="00547E79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:rsidR="007D5106" w:rsidRPr="0031325A" w:rsidRDefault="007D5106" w:rsidP="00374351">
      <w:pPr>
        <w:tabs>
          <w:tab w:val="left" w:pos="3648"/>
        </w:tabs>
        <w:ind w:firstLine="284"/>
        <w:outlineLvl w:val="0"/>
        <w:rPr>
          <w:sz w:val="28"/>
          <w:szCs w:val="28"/>
        </w:rPr>
      </w:pPr>
    </w:p>
    <w:p w:rsidR="007D5106" w:rsidRDefault="007D5106" w:rsidP="00374351">
      <w:pPr>
        <w:ind w:firstLine="284"/>
        <w:jc w:val="center"/>
        <w:rPr>
          <w:b/>
          <w:sz w:val="32"/>
          <w:szCs w:val="32"/>
        </w:rPr>
      </w:pPr>
      <w:r w:rsidRPr="00B74067">
        <w:rPr>
          <w:b/>
          <w:sz w:val="32"/>
          <w:szCs w:val="32"/>
        </w:rPr>
        <w:t>Оглавление</w:t>
      </w:r>
    </w:p>
    <w:p w:rsidR="007D5106" w:rsidRDefault="007D5106" w:rsidP="00374351">
      <w:pPr>
        <w:ind w:firstLine="284"/>
        <w:jc w:val="center"/>
        <w:rPr>
          <w:b/>
          <w:sz w:val="32"/>
          <w:szCs w:val="32"/>
        </w:rPr>
      </w:pPr>
    </w:p>
    <w:p w:rsidR="007D5106" w:rsidRDefault="007D5106" w:rsidP="00374351">
      <w:pPr>
        <w:spacing w:line="480" w:lineRule="auto"/>
        <w:ind w:firstLine="284"/>
        <w:rPr>
          <w:sz w:val="28"/>
          <w:szCs w:val="28"/>
        </w:rPr>
      </w:pPr>
      <w:r w:rsidRPr="00B74067">
        <w:rPr>
          <w:sz w:val="28"/>
          <w:szCs w:val="28"/>
        </w:rPr>
        <w:t>Введение</w:t>
      </w:r>
      <w:r w:rsidR="002F2472">
        <w:rPr>
          <w:sz w:val="28"/>
          <w:szCs w:val="28"/>
        </w:rPr>
        <w:t>…………………………………………………………………</w:t>
      </w:r>
      <w:proofErr w:type="gramStart"/>
      <w:r w:rsidR="002F2472">
        <w:rPr>
          <w:sz w:val="28"/>
          <w:szCs w:val="28"/>
        </w:rPr>
        <w:t>……</w:t>
      </w:r>
      <w:r w:rsidR="00374351">
        <w:rPr>
          <w:sz w:val="28"/>
          <w:szCs w:val="28"/>
        </w:rPr>
        <w:t>.</w:t>
      </w:r>
      <w:proofErr w:type="gramEnd"/>
      <w:r w:rsidR="00374351">
        <w:rPr>
          <w:sz w:val="28"/>
          <w:szCs w:val="28"/>
        </w:rPr>
        <w:t>.</w:t>
      </w:r>
    </w:p>
    <w:p w:rsidR="007D5106" w:rsidRPr="00B74067" w:rsidRDefault="007D5106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Теоретиче</w:t>
      </w:r>
      <w:r w:rsidR="002F2472">
        <w:rPr>
          <w:sz w:val="28"/>
          <w:szCs w:val="28"/>
        </w:rPr>
        <w:t>ская часть……………………………………………</w:t>
      </w:r>
      <w:proofErr w:type="gramStart"/>
      <w:r w:rsidR="002F2472">
        <w:rPr>
          <w:sz w:val="28"/>
          <w:szCs w:val="28"/>
        </w:rPr>
        <w:t>…...</w:t>
      </w:r>
      <w:r w:rsidR="00374351">
        <w:rPr>
          <w:sz w:val="28"/>
          <w:szCs w:val="28"/>
        </w:rPr>
        <w:t>.</w:t>
      </w:r>
      <w:proofErr w:type="gramEnd"/>
      <w:r w:rsidR="00374351">
        <w:rPr>
          <w:sz w:val="28"/>
          <w:szCs w:val="28"/>
        </w:rPr>
        <w:t>.</w:t>
      </w:r>
    </w:p>
    <w:p w:rsidR="00374351" w:rsidRDefault="002F2472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§1. История оливкового масла 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7D5106">
        <w:rPr>
          <w:sz w:val="28"/>
          <w:szCs w:val="28"/>
        </w:rPr>
        <w:t>………………………</w:t>
      </w:r>
      <w:r w:rsidR="00374351">
        <w:rPr>
          <w:sz w:val="28"/>
          <w:szCs w:val="28"/>
        </w:rPr>
        <w:t>….</w:t>
      </w:r>
    </w:p>
    <w:p w:rsidR="007D5106" w:rsidRDefault="007D5106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§2. </w:t>
      </w:r>
      <w:r w:rsidR="00374351">
        <w:rPr>
          <w:sz w:val="28"/>
          <w:szCs w:val="28"/>
        </w:rPr>
        <w:t xml:space="preserve">Химический состав и методы обнаружения различных веществ в </w:t>
      </w:r>
      <w:proofErr w:type="gramStart"/>
      <w:r w:rsidR="00374351">
        <w:rPr>
          <w:sz w:val="28"/>
          <w:szCs w:val="28"/>
        </w:rPr>
        <w:t>нём .</w:t>
      </w:r>
      <w:proofErr w:type="gramEnd"/>
    </w:p>
    <w:p w:rsidR="00374351" w:rsidRDefault="00374351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§3 Влияние веществ в оливковом масле на здоровье человека………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7D5106" w:rsidRPr="00584FD4" w:rsidRDefault="007D5106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Pr="00584FD4">
        <w:rPr>
          <w:sz w:val="28"/>
          <w:szCs w:val="28"/>
        </w:rPr>
        <w:t>.</w:t>
      </w:r>
      <w:r w:rsidR="00374351">
        <w:rPr>
          <w:sz w:val="28"/>
          <w:szCs w:val="28"/>
        </w:rPr>
        <w:t xml:space="preserve"> Практическая часть ……………………………………………</w:t>
      </w:r>
      <w:proofErr w:type="gramStart"/>
      <w:r w:rsidR="00374351">
        <w:rPr>
          <w:sz w:val="28"/>
          <w:szCs w:val="28"/>
        </w:rPr>
        <w:t>…....</w:t>
      </w:r>
      <w:proofErr w:type="gramEnd"/>
      <w:r w:rsidR="00374351">
        <w:rPr>
          <w:sz w:val="28"/>
          <w:szCs w:val="28"/>
        </w:rPr>
        <w:t>.</w:t>
      </w:r>
    </w:p>
    <w:p w:rsidR="007D5106" w:rsidRDefault="007D5106" w:rsidP="00374351">
      <w:pPr>
        <w:spacing w:line="48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§1. </w:t>
      </w:r>
      <w:r w:rsidR="00374351">
        <w:rPr>
          <w:sz w:val="28"/>
          <w:szCs w:val="28"/>
        </w:rPr>
        <w:t xml:space="preserve">Описание методов, </w:t>
      </w:r>
      <w:proofErr w:type="spellStart"/>
      <w:r w:rsidR="00374351">
        <w:rPr>
          <w:sz w:val="28"/>
          <w:szCs w:val="28"/>
        </w:rPr>
        <w:t>использованныъ</w:t>
      </w:r>
      <w:proofErr w:type="spellEnd"/>
      <w:r w:rsidR="00374351">
        <w:rPr>
          <w:sz w:val="28"/>
          <w:szCs w:val="28"/>
        </w:rPr>
        <w:t xml:space="preserve"> в работе…...……………………...</w:t>
      </w:r>
    </w:p>
    <w:p w:rsidR="007D5106" w:rsidRPr="00566990" w:rsidRDefault="007D5106" w:rsidP="00374351">
      <w:pPr>
        <w:spacing w:line="48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§2. Результаты экс</w:t>
      </w:r>
      <w:r w:rsidR="00374351">
        <w:rPr>
          <w:sz w:val="28"/>
          <w:szCs w:val="28"/>
        </w:rPr>
        <w:t>периментов……………………………………………….</w:t>
      </w:r>
    </w:p>
    <w:p w:rsidR="007D5106" w:rsidRDefault="007D5106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Заключ</w:t>
      </w:r>
      <w:r w:rsidR="00374351">
        <w:rPr>
          <w:sz w:val="28"/>
          <w:szCs w:val="28"/>
        </w:rPr>
        <w:t>ение………………………………………………………………</w:t>
      </w:r>
      <w:proofErr w:type="gramStart"/>
      <w:r w:rsidR="00374351">
        <w:rPr>
          <w:sz w:val="28"/>
          <w:szCs w:val="28"/>
        </w:rPr>
        <w:t>…….</w:t>
      </w:r>
      <w:proofErr w:type="gramEnd"/>
      <w:r w:rsidR="00374351">
        <w:rPr>
          <w:sz w:val="28"/>
          <w:szCs w:val="28"/>
        </w:rPr>
        <w:t>.</w:t>
      </w:r>
    </w:p>
    <w:p w:rsidR="007D5106" w:rsidRDefault="007D5106" w:rsidP="00374351">
      <w:pPr>
        <w:spacing w:line="48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Список литер</w:t>
      </w:r>
      <w:r w:rsidR="00374351">
        <w:rPr>
          <w:sz w:val="28"/>
          <w:szCs w:val="28"/>
        </w:rPr>
        <w:t xml:space="preserve">атуры……………………………………………………………. </w:t>
      </w:r>
    </w:p>
    <w:p w:rsidR="004B168E" w:rsidRDefault="004B168E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Default="000501FD" w:rsidP="00374351">
      <w:pPr>
        <w:ind w:firstLine="284"/>
      </w:pPr>
    </w:p>
    <w:p w:rsidR="000501FD" w:rsidRPr="000501FD" w:rsidRDefault="000501FD" w:rsidP="000501FD">
      <w:pPr>
        <w:ind w:firstLine="284"/>
        <w:jc w:val="center"/>
        <w:rPr>
          <w:b/>
          <w:sz w:val="32"/>
        </w:rPr>
      </w:pPr>
      <w:r w:rsidRPr="000501FD">
        <w:rPr>
          <w:b/>
          <w:sz w:val="32"/>
        </w:rPr>
        <w:lastRenderedPageBreak/>
        <w:t>Введение.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Масла</w:t>
      </w:r>
      <w:r w:rsidRPr="00D20248">
        <w:rPr>
          <w:sz w:val="28"/>
          <w:szCs w:val="28"/>
        </w:rPr>
        <w:t xml:space="preserve"> широко используются в питании человека. Это высококалорийный продукт, имеющий большое физиологическое значение. Они употребляются для приготовления кулинарных блюд, выработки консервов, в пищевой промышле</w:t>
      </w:r>
      <w:r>
        <w:rPr>
          <w:sz w:val="28"/>
          <w:szCs w:val="28"/>
        </w:rPr>
        <w:t xml:space="preserve">н­ности, непосредственно в пищу, а также в технике они служат для изготовления </w:t>
      </w:r>
      <w:r>
        <w:rPr>
          <w:rFonts w:ascii="playfair_displayregular" w:hAnsi="playfair_displayregular"/>
          <w:color w:val="000000"/>
          <w:sz w:val="30"/>
          <w:szCs w:val="30"/>
        </w:rPr>
        <w:t>мыла, олифы, жирных кислот, глицерина, лаков. Масла служат для изготовления красок и лаков. Даже в медицине готовят масляные эмульсии именно из масел.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 w:rsidRPr="00D20248">
        <w:rPr>
          <w:sz w:val="28"/>
          <w:szCs w:val="28"/>
        </w:rPr>
        <w:t>За последние несколько лет потребление оливкового масла в России увеличилось почти в 4 раза до 210 мл на душу населения за 2013. В 2014 году увеличились поставки в Россию из Испании на 42%, из Италии на 57% и из Турции на 94%. Но все же есть множество стран, в которых потребление оливкового масла в несколько раз превышает потребление в России. Например, в Тунисе его потребление в 17 раз больше чем в России, в ЕС с 18,3, а в Марокко аж в 20 раз! (Министерство сельского хозяйства Российской Федерации Новости АПК Россия и мир с.7-8)</w:t>
      </w:r>
      <w:r>
        <w:rPr>
          <w:sz w:val="28"/>
          <w:szCs w:val="28"/>
        </w:rPr>
        <w:t>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Именно в последние несколько лет популярность оливкового масла среди населения Российской Федерации растёт, его используют для производства многих вещей, которые используются каждым человеком ежедневно.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Цель: провести ряд экспериментов и выяснить как отличать качественное оливковое масло.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Рассказать про химических состав оливковых масел и про те химические вещества/элементы, которые негативно сказываются на здоровье человека.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Выяснить каким образом некачественное оливковое масло может влиять на здоровье человека.</w:t>
      </w:r>
    </w:p>
    <w:p w:rsidR="000501FD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Описать методику по которой будут проводиться эксперименты.</w:t>
      </w:r>
    </w:p>
    <w:p w:rsidR="000501FD" w:rsidRPr="00D20248" w:rsidRDefault="000501FD" w:rsidP="000501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Провести ряд экспериментов и выяснить как отличать подлинные оливковые масла от некачественных, а также выявить самые надежные марки данного продукта.</w:t>
      </w:r>
    </w:p>
    <w:p w:rsidR="000501FD" w:rsidRDefault="000501FD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374351">
      <w:pPr>
        <w:ind w:firstLine="284"/>
      </w:pPr>
    </w:p>
    <w:p w:rsidR="005560EA" w:rsidRDefault="005560EA" w:rsidP="005560EA">
      <w:pPr>
        <w:ind w:firstLine="284"/>
        <w:jc w:val="center"/>
        <w:rPr>
          <w:b/>
          <w:sz w:val="32"/>
        </w:rPr>
      </w:pPr>
      <w:r w:rsidRPr="005560EA">
        <w:rPr>
          <w:b/>
          <w:sz w:val="32"/>
        </w:rPr>
        <w:lastRenderedPageBreak/>
        <w:t>Список литературы</w:t>
      </w:r>
      <w:r>
        <w:rPr>
          <w:b/>
          <w:sz w:val="32"/>
        </w:rPr>
        <w:t>.</w:t>
      </w:r>
    </w:p>
    <w:p w:rsidR="005560EA" w:rsidRPr="005560EA" w:rsidRDefault="005560EA" w:rsidP="005560EA">
      <w:r w:rsidRPr="005560EA">
        <w:t xml:space="preserve">1) </w:t>
      </w:r>
      <w:hyperlink r:id="rId4" w:history="1">
        <w:r w:rsidRPr="00C97C48">
          <w:rPr>
            <w:rStyle w:val="a3"/>
            <w:lang w:val="en-US"/>
          </w:rPr>
          <w:t>https</w:t>
        </w:r>
        <w:r w:rsidRPr="005560EA">
          <w:rPr>
            <w:rStyle w:val="a3"/>
          </w:rPr>
          <w:t>://</w:t>
        </w:r>
        <w:proofErr w:type="spellStart"/>
        <w:r w:rsidRPr="00C97C48">
          <w:rPr>
            <w:rStyle w:val="a3"/>
            <w:lang w:val="en-US"/>
          </w:rPr>
          <w:t>unctad</w:t>
        </w:r>
        <w:proofErr w:type="spellEnd"/>
        <w:r w:rsidRPr="005560EA">
          <w:rPr>
            <w:rStyle w:val="a3"/>
          </w:rPr>
          <w:t>.</w:t>
        </w:r>
        <w:r w:rsidRPr="00C97C48">
          <w:rPr>
            <w:rStyle w:val="a3"/>
            <w:lang w:val="en-US"/>
          </w:rPr>
          <w:t>org</w:t>
        </w:r>
        <w:r w:rsidRPr="005560EA">
          <w:rPr>
            <w:rStyle w:val="a3"/>
          </w:rPr>
          <w:t>/</w:t>
        </w:r>
        <w:proofErr w:type="spellStart"/>
        <w:r w:rsidRPr="00C97C48">
          <w:rPr>
            <w:rStyle w:val="a3"/>
            <w:lang w:val="en-US"/>
          </w:rPr>
          <w:t>en</w:t>
        </w:r>
        <w:proofErr w:type="spellEnd"/>
        <w:r w:rsidRPr="005560EA">
          <w:rPr>
            <w:rStyle w:val="a3"/>
          </w:rPr>
          <w:t>/</w:t>
        </w:r>
        <w:proofErr w:type="spellStart"/>
        <w:r w:rsidRPr="00C97C48">
          <w:rPr>
            <w:rStyle w:val="a3"/>
            <w:lang w:val="en-US"/>
          </w:rPr>
          <w:t>PublicationsLibrary</w:t>
        </w:r>
        <w:proofErr w:type="spellEnd"/>
        <w:r w:rsidRPr="005560EA">
          <w:rPr>
            <w:rStyle w:val="a3"/>
          </w:rPr>
          <w:t>/</w:t>
        </w:r>
        <w:proofErr w:type="spellStart"/>
        <w:r w:rsidRPr="00C97C48">
          <w:rPr>
            <w:rStyle w:val="a3"/>
            <w:lang w:val="en-US"/>
          </w:rPr>
          <w:t>suc</w:t>
        </w:r>
        <w:proofErr w:type="spellEnd"/>
        <w:r w:rsidRPr="005560EA">
          <w:rPr>
            <w:rStyle w:val="a3"/>
          </w:rPr>
          <w:t>2015</w:t>
        </w:r>
        <w:r w:rsidRPr="00C97C48">
          <w:rPr>
            <w:rStyle w:val="a3"/>
            <w:lang w:val="en-US"/>
          </w:rPr>
          <w:t>d</w:t>
        </w:r>
        <w:r w:rsidRPr="005560EA">
          <w:rPr>
            <w:rStyle w:val="a3"/>
          </w:rPr>
          <w:t>5_</w:t>
        </w:r>
        <w:proofErr w:type="spellStart"/>
        <w:r w:rsidRPr="00C97C48">
          <w:rPr>
            <w:rStyle w:val="a3"/>
            <w:lang w:val="en-US"/>
          </w:rPr>
          <w:t>ru</w:t>
        </w:r>
        <w:proofErr w:type="spellEnd"/>
        <w:r w:rsidRPr="005560EA">
          <w:rPr>
            <w:rStyle w:val="a3"/>
          </w:rPr>
          <w:t>.</w:t>
        </w:r>
        <w:r w:rsidRPr="00C97C48">
          <w:rPr>
            <w:rStyle w:val="a3"/>
            <w:lang w:val="en-US"/>
          </w:rPr>
          <w:t>pdf</w:t>
        </w:r>
      </w:hyperlink>
    </w:p>
    <w:p w:rsidR="005560EA" w:rsidRDefault="005560EA" w:rsidP="005560EA">
      <w:r w:rsidRPr="00572F8F">
        <w:t xml:space="preserve">2) </w:t>
      </w:r>
      <w:r>
        <w:t xml:space="preserve">МЕТОДИЧЕСКОЕ ПОСОБИЕ ПО ИСПОЛЬЗОВАНИЮ ЛАБОРАТОРНОГО КОМПЛЕКСА ДЛЯ УЧЕБНОЙ ПРАКТИЧЕСКОЙ И ПРОЕКТНОЙ ДЕЯТЕЛЬНОСТИ ПО ХИМИИ ЧАСТЬ II УЧЕБНО - ИССЛЕДОВАТЕЛЬСКИЕ И ПРОЕКТНЫЕ РАБОТЫ </w:t>
      </w:r>
    </w:p>
    <w:p w:rsidR="005560EA" w:rsidRDefault="005560EA" w:rsidP="005560EA">
      <w:r>
        <w:t xml:space="preserve"> П.И. Беспалов, М.В. Дорофеев, А.Н. Хорошев</w:t>
      </w:r>
    </w:p>
    <w:p w:rsidR="005560EA" w:rsidRDefault="005560EA" w:rsidP="005560EA">
      <w:r w:rsidRPr="00572F8F">
        <w:t>3.2. Определение качества и подлинности оливкового масла .........</w:t>
      </w:r>
      <w:r>
        <w:t>............................ 50</w:t>
      </w:r>
    </w:p>
    <w:p w:rsidR="005560EA" w:rsidRDefault="005560EA" w:rsidP="005560EA">
      <w:r w:rsidRPr="00572F8F">
        <w:t>3.2.1. Определение йодного числа ....................................................</w:t>
      </w:r>
      <w:r>
        <w:t>............................ 51</w:t>
      </w:r>
    </w:p>
    <w:p w:rsidR="005560EA" w:rsidRDefault="005560EA" w:rsidP="005560EA">
      <w:r w:rsidRPr="00572F8F">
        <w:t xml:space="preserve">3.2.2. </w:t>
      </w:r>
      <w:proofErr w:type="spellStart"/>
      <w:r w:rsidRPr="00572F8F">
        <w:t>Элаидиновая</w:t>
      </w:r>
      <w:proofErr w:type="spellEnd"/>
      <w:r w:rsidRPr="00572F8F">
        <w:t xml:space="preserve"> проба ...................................................................</w:t>
      </w:r>
      <w:r>
        <w:t>............................ 53</w:t>
      </w:r>
    </w:p>
    <w:p w:rsidR="005560EA" w:rsidRDefault="005560EA" w:rsidP="005560EA">
      <w:pPr>
        <w:rPr>
          <w:lang w:val="en-US"/>
        </w:rPr>
      </w:pPr>
      <w:r w:rsidRPr="00572F8F">
        <w:t xml:space="preserve">3.2.3. Цветные реакции с концентрированной серной кислотой .............................. </w:t>
      </w:r>
      <w:r w:rsidRPr="00572F8F">
        <w:rPr>
          <w:lang w:val="en-US"/>
        </w:rPr>
        <w:t>53</w:t>
      </w:r>
    </w:p>
    <w:p w:rsidR="005560EA" w:rsidRDefault="005560EA" w:rsidP="005560EA">
      <w:pPr>
        <w:rPr>
          <w:lang w:val="en-US"/>
        </w:rPr>
      </w:pPr>
      <w:r w:rsidRPr="00572F8F">
        <w:rPr>
          <w:lang w:val="en-US"/>
        </w:rPr>
        <w:t xml:space="preserve">3.2.4. </w:t>
      </w:r>
      <w:proofErr w:type="spellStart"/>
      <w:r w:rsidRPr="00572F8F">
        <w:rPr>
          <w:lang w:val="en-US"/>
        </w:rPr>
        <w:t>Определение</w:t>
      </w:r>
      <w:proofErr w:type="spellEnd"/>
      <w:r w:rsidRPr="00572F8F">
        <w:rPr>
          <w:lang w:val="en-US"/>
        </w:rPr>
        <w:t xml:space="preserve"> </w:t>
      </w:r>
      <w:proofErr w:type="spellStart"/>
      <w:r w:rsidRPr="00572F8F">
        <w:rPr>
          <w:lang w:val="en-US"/>
        </w:rPr>
        <w:t>примесей</w:t>
      </w:r>
      <w:proofErr w:type="spellEnd"/>
      <w:r w:rsidRPr="00572F8F">
        <w:rPr>
          <w:lang w:val="en-US"/>
        </w:rPr>
        <w:t xml:space="preserve"> в </w:t>
      </w:r>
      <w:proofErr w:type="spellStart"/>
      <w:r w:rsidRPr="00572F8F">
        <w:rPr>
          <w:lang w:val="en-US"/>
        </w:rPr>
        <w:t>оливковом</w:t>
      </w:r>
      <w:proofErr w:type="spellEnd"/>
      <w:r w:rsidRPr="00572F8F">
        <w:rPr>
          <w:lang w:val="en-US"/>
        </w:rPr>
        <w:t xml:space="preserve"> </w:t>
      </w:r>
      <w:proofErr w:type="spellStart"/>
      <w:r w:rsidRPr="00572F8F">
        <w:rPr>
          <w:lang w:val="en-US"/>
        </w:rPr>
        <w:t>масле</w:t>
      </w:r>
      <w:proofErr w:type="spellEnd"/>
      <w:r w:rsidRPr="00572F8F">
        <w:rPr>
          <w:lang w:val="en-US"/>
        </w:rPr>
        <w:t xml:space="preserve"> ....................................................... 54</w:t>
      </w:r>
    </w:p>
    <w:p w:rsidR="005560EA" w:rsidRDefault="005560EA" w:rsidP="005560EA">
      <w:pPr>
        <w:rPr>
          <w:lang w:val="en-US"/>
        </w:rPr>
      </w:pPr>
      <w:hyperlink r:id="rId5" w:history="1">
        <w:r w:rsidRPr="00C97C48">
          <w:rPr>
            <w:rStyle w:val="a3"/>
            <w:lang w:val="en-US"/>
          </w:rPr>
          <w:t>http://www.himlabo.ru/images/stories/himl/publications/Posobie_LKH_part_2.pdf</w:t>
        </w:r>
      </w:hyperlink>
    </w:p>
    <w:p w:rsidR="005560EA" w:rsidRDefault="005560EA" w:rsidP="005560EA">
      <w:r>
        <w:t>3) Журнал Стандарт МИТИНО номер 5 с. 4-5.</w:t>
      </w:r>
    </w:p>
    <w:p w:rsidR="005560EA" w:rsidRDefault="005560EA" w:rsidP="005560EA">
      <w:hyperlink r:id="rId6" w:history="1">
        <w:r w:rsidRPr="00C97C48">
          <w:rPr>
            <w:rStyle w:val="a3"/>
          </w:rPr>
          <w:t>http://standart-mitino.ru/upload/iblock/3f9/3f9a11ed9bdc906cd060b82e4bbd373d.pdf</w:t>
        </w:r>
      </w:hyperlink>
    </w:p>
    <w:p w:rsidR="005560EA" w:rsidRPr="005560EA" w:rsidRDefault="005560EA" w:rsidP="005560EA">
      <w:pPr>
        <w:ind w:firstLine="284"/>
        <w:jc w:val="both"/>
        <w:rPr>
          <w:b/>
          <w:sz w:val="32"/>
        </w:rPr>
      </w:pPr>
      <w:bookmarkStart w:id="0" w:name="_GoBack"/>
      <w:bookmarkEnd w:id="0"/>
    </w:p>
    <w:sectPr w:rsidR="005560EA" w:rsidRPr="005560EA" w:rsidSect="0037435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79"/>
    <w:rsid w:val="000501FD"/>
    <w:rsid w:val="002F2472"/>
    <w:rsid w:val="00374351"/>
    <w:rsid w:val="004B168E"/>
    <w:rsid w:val="00547E79"/>
    <w:rsid w:val="005560EA"/>
    <w:rsid w:val="007D5106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D16"/>
  <w15:chartTrackingRefBased/>
  <w15:docId w15:val="{B89E380F-631A-4EAD-BC61-7AF1D32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t-mitino.ru/upload/iblock/3f9/3f9a11ed9bdc906cd060b82e4bbd373d.pdf" TargetMode="External"/><Relationship Id="rId5" Type="http://schemas.openxmlformats.org/officeDocument/2006/relationships/hyperlink" Target="http://www.himlabo.ru/images/stories/himl/publications/Posobie_LKH_part_2.pdf" TargetMode="External"/><Relationship Id="rId4" Type="http://schemas.openxmlformats.org/officeDocument/2006/relationships/hyperlink" Target="https://unctad.org/en/PublicationsLibrary/suc2015d5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Летниковский Иван</dc:creator>
  <cp:keywords/>
  <dc:description/>
  <cp:lastModifiedBy>Летниковский Иван</cp:lastModifiedBy>
  <cp:revision>2</cp:revision>
  <dcterms:created xsi:type="dcterms:W3CDTF">2018-12-16T11:21:00Z</dcterms:created>
  <dcterms:modified xsi:type="dcterms:W3CDTF">2018-12-16T11:21:00Z</dcterms:modified>
</cp:coreProperties>
</file>