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РЕЦЕНЗИЯ</w:t>
        <w:br/>
        <w:t>на учебно-исследовательскую работу</w:t>
        <w:br/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Пашинцевой Анастасии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  <w:br/>
        <w:t xml:space="preserve">ученицы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10 </w:t>
      </w:r>
      <w:r>
        <w:rPr>
          <w:rFonts w:cs="Times New Roman" w:ascii="Times New Roman" w:hAnsi="Times New Roman"/>
          <w:b/>
          <w:bCs/>
          <w:sz w:val="28"/>
          <w:szCs w:val="28"/>
        </w:rPr>
        <w:t>класса</w:t>
      </w:r>
      <w:r>
        <w:rPr>
          <w:rFonts w:cs="Times New Roman" w:ascii="Times New Roman" w:hAnsi="Times New Roman"/>
          <w:b/>
          <w:bCs/>
          <w:sz w:val="28"/>
          <w:szCs w:val="28"/>
        </w:rPr>
        <w:t>А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ГБОУ </w:t>
      </w:r>
      <w:r>
        <w:rPr>
          <w:rFonts w:cs="Times New Roman" w:ascii="Times New Roman" w:hAnsi="Times New Roman"/>
          <w:b/>
          <w:bCs/>
          <w:sz w:val="28"/>
          <w:szCs w:val="28"/>
        </w:rPr>
        <w:t>школы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№ 1505 «</w:t>
      </w:r>
      <w:r>
        <w:rPr>
          <w:rFonts w:cs="Times New Roman" w:ascii="Times New Roman" w:hAnsi="Times New Roman"/>
          <w:b/>
          <w:bCs/>
          <w:sz w:val="28"/>
          <w:szCs w:val="28"/>
        </w:rPr>
        <w:t>Преображенская»</w:t>
      </w:r>
      <w:r>
        <w:rPr>
          <w:rFonts w:cs="Times New Roman" w:ascii="Times New Roman" w:hAnsi="Times New Roman"/>
          <w:b/>
          <w:bCs/>
          <w:sz w:val="28"/>
          <w:szCs w:val="28"/>
        </w:rPr>
        <w:br/>
        <w:t xml:space="preserve">На тему </w:t>
      </w:r>
      <w:r>
        <w:rPr>
          <w:rFonts w:cs="Times New Roman" w:ascii="Times New Roman" w:hAnsi="Times New Roman"/>
          <w:b/>
          <w:bCs/>
          <w:sz w:val="24"/>
          <w:szCs w:val="24"/>
        </w:rPr>
        <w:t>ИССЛЕДОВАНИЕ МЕТОДОВ СЕКВЕНИРОВАНИЯ ДНК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  <w:br/>
      </w:r>
    </w:p>
    <w:p>
      <w:pPr>
        <w:pStyle w:val="Style15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Секвенирование ДНК давно уже вышло из области чисто научных исследований в область широкого использования. Это и медицина и криминалистика и гигиена и установление родства. И существует много методов секвенирования и много фирм, использующих эти методы. Сравнению этих методов и адекватному их подбору для разных целей и посвящена работа. Актуальность достаточно обоснована, но очень затянуто. Введение, в частности обоснование актуальности, занимает неадекватно большой объем. Большая часть информации этой части правильнее было бы перенести в основную часть работы. Цель работы написана грамотно. Однако в описании задач есть недочеты. Задачи - это по существу план   работы, они должны отражать те конкретные вопросы которые автор изучал и описывал. </w:t>
      </w:r>
    </w:p>
    <w:p>
      <w:pPr>
        <w:pStyle w:val="Style15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Первая глава посвящена описанию методов секвенирования. Методы описаны подробно. Текст может служить пособием для профильных классов. </w:t>
      </w:r>
    </w:p>
    <w:p>
      <w:pPr>
        <w:pStyle w:val="Style15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 xml:space="preserve">Во второй главе проводится сравнение различных секвенаторов и производящих компаний. Автором проделана очень большая работа по сбору и анализу данных. Таблица получилась большая и подробная. </w:t>
      </w:r>
    </w:p>
    <w:p>
      <w:pPr>
        <w:pStyle w:val="Style15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Несмотря на указанные недостатки работа может быть оценена на «отлично»</w:t>
      </w:r>
    </w:p>
    <w:p>
      <w:pPr>
        <w:pStyle w:val="Style15"/>
        <w:bidi w:val="0"/>
        <w:spacing w:lineRule="auto" w:line="331" w:before="0" w:after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</w:pPr>
      <w:r>
        <w:rPr/>
      </w:r>
    </w:p>
    <w:p>
      <w:pPr>
        <w:pStyle w:val="Style15"/>
        <w:bidi w:val="0"/>
        <w:spacing w:lineRule="auto" w:line="331" w:before="0" w:after="0"/>
        <w:jc w:val="righ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</w:rPr>
        <w:t>Рецензент  А.Н.Ноздрачева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/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177</Words>
  <Characters>1163</Characters>
  <CharactersWithSpaces>1344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2019-04-07T20:19:26Z</dcterms:created>
  <dc:creator/>
  <dc:description/>
  <dc:language>ru-RU</dc:language>
  <cp:lastModifiedBy/>
  <dcterms:modified xsi:type="dcterms:W3CDTF">2019-04-15T23:03:23Z</dcterms:modified>
  <cp:revision>3</cp:revision>
  <dc:subject/>
  <dc:title/>
</cp:coreProperties>
</file>