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contextualSpacing w:val="0"/>
        <w:jc w:val="center"/>
        <w:rPr>
          <w:rFonts w:ascii="Oswald Light" w:cs="Oswald Light" w:eastAsia="Oswald Light" w:hAnsi="Oswald Light"/>
        </w:rPr>
      </w:pPr>
      <w:bookmarkStart w:colFirst="0" w:colLast="0" w:name="_2i10bkukrinf" w:id="0"/>
      <w:bookmarkEnd w:id="0"/>
      <w:r w:rsidDel="00000000" w:rsidR="00000000" w:rsidRPr="00000000">
        <w:rPr>
          <w:rFonts w:ascii="Oswald Light" w:cs="Oswald Light" w:eastAsia="Oswald Light" w:hAnsi="Oswald Light"/>
          <w:color w:val="333333"/>
          <w:sz w:val="28"/>
          <w:szCs w:val="28"/>
          <w:rtl w:val="0"/>
        </w:rPr>
        <w:t xml:space="preserve">ГБОУ Школа №1505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contextualSpacing w:val="0"/>
        <w:rPr>
          <w:rFonts w:ascii="Oswald Light" w:cs="Oswald Light" w:eastAsia="Oswald Light" w:hAnsi="Oswald Light"/>
          <w:color w:val="333333"/>
          <w:sz w:val="60"/>
          <w:szCs w:val="60"/>
        </w:rPr>
      </w:pPr>
      <w:bookmarkStart w:colFirst="0" w:colLast="0" w:name="_q2u50dvhfui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contextualSpacing w:val="0"/>
        <w:rPr>
          <w:rFonts w:ascii="Oswald Light" w:cs="Oswald Light" w:eastAsia="Oswald Light" w:hAnsi="Oswald Light"/>
          <w:color w:val="333333"/>
          <w:sz w:val="60"/>
          <w:szCs w:val="60"/>
        </w:rPr>
      </w:pPr>
      <w:bookmarkStart w:colFirst="0" w:colLast="0" w:name="_84ylxruwv4r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contextualSpacing w:val="0"/>
        <w:rPr>
          <w:rFonts w:ascii="Oswald Light" w:cs="Oswald Light" w:eastAsia="Oswald Light" w:hAnsi="Oswald Light"/>
          <w:color w:val="333333"/>
          <w:sz w:val="60"/>
          <w:szCs w:val="60"/>
        </w:rPr>
      </w:pPr>
      <w:bookmarkStart w:colFirst="0" w:colLast="0" w:name="_1v484fdtbx1y" w:id="3"/>
      <w:bookmarkEnd w:id="3"/>
      <w:r w:rsidDel="00000000" w:rsidR="00000000" w:rsidRPr="00000000">
        <w:rPr>
          <w:rFonts w:ascii="Oswald Light" w:cs="Oswald Light" w:eastAsia="Oswald Light" w:hAnsi="Oswald Light"/>
          <w:color w:val="333333"/>
          <w:sz w:val="60"/>
          <w:szCs w:val="60"/>
          <w:rtl w:val="0"/>
        </w:rPr>
        <w:t xml:space="preserve">Рисованная анимация как вид искусства в контексте развития современной мультипликации</w:t>
      </w:r>
    </w:p>
    <w:p w:rsidR="00000000" w:rsidDel="00000000" w:rsidP="00000000" w:rsidRDefault="00000000" w:rsidRPr="00000000" w14:paraId="00000004">
      <w:pPr>
        <w:contextualSpacing w:val="0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contextualSpacing w:val="0"/>
        <w:rPr>
          <w:rFonts w:ascii="Oswald Light" w:cs="Oswald Light" w:eastAsia="Oswald Light" w:hAnsi="Oswald Light"/>
        </w:rPr>
      </w:pPr>
      <w:bookmarkStart w:colFirst="0" w:colLast="0" w:name="_5gz404swa4l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Реферат Заяфаровой Софьи</w:t>
        <w:br w:type="textWrapping"/>
        <w:t xml:space="preserve">ученицы 9 “А” класса</w:t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Научный руководитель - Долотова Е. Ю.</w:t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righ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Oswald Light" w:cs="Oswald Light" w:eastAsia="Oswald Light" w:hAnsi="Oswald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Oswald Light" w:cs="Oswald Light" w:eastAsia="Oswald Light" w:hAnsi="Oswald Light"/>
        </w:rPr>
      </w:pPr>
      <w:r w:rsidDel="00000000" w:rsidR="00000000" w:rsidRPr="00000000">
        <w:rPr>
          <w:rFonts w:ascii="Oswald Light" w:cs="Oswald Light" w:eastAsia="Oswald Light" w:hAnsi="Oswald Light"/>
          <w:rtl w:val="0"/>
        </w:rPr>
        <w:t xml:space="preserve">2018 - 2019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Oswald Light" w:cs="Oswald Light" w:eastAsia="Oswald Light" w:hAnsi="Oswald Light"/>
          <w:sz w:val="28"/>
          <w:szCs w:val="28"/>
          <w:u w:val="single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Oswald Light" w:cs="Oswald Light" w:eastAsia="Oswald Light" w:hAnsi="Oswald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Oswald Light" w:cs="Oswald Light" w:eastAsia="Oswald Light" w:hAnsi="Oswald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right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“If you can dream it, you can do it”</w:t>
        <w:br w:type="textWrapping"/>
        <w:t xml:space="preserve">©Уолт Дисней</w:t>
      </w:r>
    </w:p>
    <w:p w:rsidR="00000000" w:rsidDel="00000000" w:rsidP="00000000" w:rsidRDefault="00000000" w:rsidRPr="00000000" w14:paraId="0000001B">
      <w:pPr>
        <w:contextualSpacing w:val="0"/>
        <w:jc w:val="right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right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Анимация в наши дни развилась до невероятных пределов. Было изобретено множество принципов, интересных ходов и различных техник. Кроме того, мультфильмы часто задевают самое потаённое внутри нас, заставляя проникнуться к героям всем сердцем. Задаёшься вопросами: “как аниматорам это удаётся?”, “как они творят эту магию?”. Однако, несмотря на это, мультфильмы многими не воспринимаются всерьёз, за отдельный вид искусства. Правда ли то, что мультипликация - это всего лишь жанр кинематографа? Или то, что мультики смотрят только малые дети? Что есть мультипликация?</w:t>
      </w:r>
    </w:p>
    <w:p w:rsidR="00000000" w:rsidDel="00000000" w:rsidP="00000000" w:rsidRDefault="00000000" w:rsidRPr="00000000" w14:paraId="0000001E">
      <w:pPr>
        <w:spacing w:line="360" w:lineRule="auto"/>
        <w:ind w:left="0"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Цель - выявить закономерности развития мультипликации в контексте развития современного искусства.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144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Собрать и обобщить материалы по данной теме;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144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Подобрать литературу интернет-источники;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144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Составить график работы;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144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Представить в намеченные сроки части работы;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144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Подготовить исследовательскую часть реферата.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Актуальность - данная тема актуальна, в связи с тем, что мультипликация, несмотря на скептическое отношение со стороны некоторых людей, крайне популярна среди всех возрастов. Нередко находятся желающие попробовать себя в этом искусстве или посвятить ему свою жизнь. Однако бывает сложно найти источник, в котором описывалось бы всё сразу, а не только история или только различные приёмы, используемые в определённых сферах анимации.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720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Проблема реферата заключается в том, что многие искусствоведы рассматривают анимацию как разновидность кинематографа. Так же встречается ошибочное мнение о том, что мультфильмы создаются исключительно для детей или полное отсутствие представления о том, что из себя представляет анимация и мультипликация в целом.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ab/>
        <w:t xml:space="preserve">Структура (и план):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Глава I. Исторический очерк. Анимация как вид искусства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Глава II. Виды и технологии анимации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Глава III. Тенденции развития современной мультипликации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Выводы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Библиография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>
          <w:rFonts w:ascii="Oswald Light" w:cs="Oswald Light" w:eastAsia="Oswald Light" w:hAnsi="Oswald Light"/>
          <w:sz w:val="28"/>
          <w:szCs w:val="28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Ресурсы: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  <w:u w:val="none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“Иллюзия Жизни: Анимация Диснея” Фрэнка Томаса и Олли Джонстона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  <w:u w:val="none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1 сезон инфо-сериала “Эпик-Файлы” канала 2x2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rFonts w:ascii="Oswald Light" w:cs="Oswald Light" w:eastAsia="Oswald Light" w:hAnsi="Oswald Light"/>
          <w:sz w:val="28"/>
          <w:szCs w:val="28"/>
          <w:u w:val="none"/>
        </w:rPr>
      </w:pPr>
      <w:r w:rsidDel="00000000" w:rsidR="00000000" w:rsidRPr="00000000">
        <w:rPr>
          <w:rFonts w:ascii="Oswald Light" w:cs="Oswald Light" w:eastAsia="Oswald Light" w:hAnsi="Oswald Light"/>
          <w:sz w:val="28"/>
          <w:szCs w:val="28"/>
          <w:rtl w:val="0"/>
        </w:rPr>
        <w:t xml:space="preserve">“КНИГА С ИСКОРКОЙ ПО РИСОВАНИЮ ПОЗ ПЕРСОНАЖА: вдохни жизнь в свои рисунки. Русское издание, расширенное” Седрика Хонстадта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17.32283464566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Ligh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hanging="566.9291338582677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