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C0" w:rsidRDefault="00830E97">
      <w:pPr>
        <w:jc w:val="center"/>
        <w:rPr>
          <w:rFonts w:ascii="Times New Roman" w:eastAsia="Times New Roman" w:hAnsi="Times New Roman" w:cs="Times New Roman"/>
          <w:b/>
          <w:i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60"/>
          <w:szCs w:val="60"/>
        </w:rPr>
        <w:t>Реферат: “Принципы работы белков: от строения к функции”</w:t>
      </w:r>
    </w:p>
    <w:p w:rsidR="00DA08C0" w:rsidRDefault="00830E97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Первая глава. Строение белка: </w:t>
      </w:r>
    </w:p>
    <w:p w:rsidR="00DA08C0" w:rsidRDefault="00830E97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Белки - </w:t>
      </w:r>
      <w:r>
        <w:rPr>
          <w:rFonts w:ascii="Times New Roman" w:eastAsia="Times New Roman" w:hAnsi="Times New Roman" w:cs="Times New Roman"/>
          <w:sz w:val="28"/>
          <w:szCs w:val="28"/>
        </w:rPr>
        <w:t>это нерегулярные полимеры, мономерами которых являются аминокислоты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.В состав большинства белков входят 20 разных аминокислот. В каждой из них содержатся одинаковые группировки атомов: аминогруппа - NH2 и карбоксильная группа - COOH. Кроме амино- и карбоксильной групп, в молекуле есть участки - радикалы, по которым аминоки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слоты отличаются друг от друга.</w:t>
      </w:r>
    </w:p>
    <w:p w:rsidR="00DA08C0" w:rsidRDefault="00830E97">
      <w:pP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Простые белки - белки, которые при гидролизе дают только аминокислоты:</w:t>
      </w:r>
    </w:p>
    <w:p w:rsidR="00DA08C0" w:rsidRDefault="00830E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Альбумины.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Молекула альбуминов состоит из одной полипептидной цепи и насчитывает до 600 аминокислотных остатков. Благодаря повышенному содержанию аспараг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иновой и глутаминовой кислот, эти белки хорошо растворимы в воде.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Примеры: альбумин белка куриного яйца, альбумин кровяной сыворотки, альбумин мышечной ткани, молочный альбумин. Выполняют транспортные и питательные функции, поддержание онкотического давлен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ия.</w:t>
      </w:r>
    </w:p>
    <w:p w:rsidR="00DA08C0" w:rsidRDefault="00830E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Глобулины.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u w:val="single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нерастворимы в воде, но растворяются в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очень слабых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растворах солей. Эти белки являются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очень слабыми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кислотами. Примерами глобулинов могут служить: фибриноген, глобулин кровяной сыворотки, глобулин мышечной ткани, глобулин белка куриного яйца. Выполняют транспортную и защитную функцию.</w:t>
      </w:r>
    </w:p>
    <w:p w:rsidR="00DA08C0" w:rsidRDefault="00830E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Гистоны.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Гистоны – глобулярные белки, локализованы в ядрах соматическ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их клеток.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Эти белки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Плохо растворимы в воде, но хорошо растворяются в солевых растворах. Белки характеризуются повышенным содержанием положительно заряженных аминокислот – лизина и аргинина (от 15 до 30%), поэтому являются белками основного характера. Вып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олняют структурную и регуляторную функцию.</w:t>
      </w:r>
    </w:p>
    <w:p w:rsidR="00DA08C0" w:rsidRDefault="00830E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Протамины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Протамины также относятся к глобулярным ядерным белкам, но локализованы в ядрах половых клетках. Не растворимы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воде, хорошо растворяются в 80% этаноле. Являются основными (положительно заряженными) бе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лками, содержание лизина и аргинина достигает 80%. Как и гистоны, выполняют структурную и регуляторную функции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830E97">
      <w:pP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Сложные белки - белки, которые при гидролизе дают не только аминокислоты, но также и другие органические и неорганические соединения:</w:t>
      </w:r>
    </w:p>
    <w:p w:rsidR="00DA08C0" w:rsidRDefault="00830E97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Белки могу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 образовывать комплексы с небелковыми соединениями:</w:t>
      </w:r>
    </w:p>
    <w:p w:rsidR="00DA08C0" w:rsidRDefault="00830E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Металлопротеиды.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Сложные белки, содержащие ионы металлов (Fe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3+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Cu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2+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Mg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2+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др.) в качестве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небелковой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группы. Представителем металлопротеинов является белок ферритин, он содержится в селезёнке. Кристал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лический ферритин содержит  атом железа, поэтому его рассматривают как форму запасания железа в организме</w:t>
      </w:r>
    </w:p>
    <w:p w:rsidR="00DA08C0" w:rsidRDefault="00830E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b/>
          <w:sz w:val="24"/>
          <w:szCs w:val="24"/>
          <w:highlight w:val="white"/>
        </w:rPr>
        <w:t xml:space="preserve">Фосфопротеиды.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Фосфопротеиды имеют в качестве небелкового компонента фосфорную кислоту. Представителями данных белков являются казеин молока, вителлин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(белок желтков яиц), ихтулин (белок икры рыб). </w:t>
      </w:r>
    </w:p>
    <w:p w:rsidR="00DA08C0" w:rsidRDefault="00830E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Гликопротеиды.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Гликопротеиды – сложные белки, небелковыми группами которых являются высокомолекулярные углеводы. Гликопротеидами являются многие структурные белки, ферменты и рецепторы. Большинство белков,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асположенных на внешней поверхности животных клеток, являются гликопротеидами.</w:t>
      </w:r>
    </w:p>
    <w:p w:rsidR="00DA08C0" w:rsidRDefault="00830E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Липопротеиды.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Сложные белки, простетическая группа которых образована липидами. По строению это небольшого размера (150-200 нм) сферические частицы, наружная оболочка которых об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разована белками (что позволяет им передвигаться по крови), а внутренняя часть - липидами и их производными. Основная функция липопротеидов - транспорт по крови липидов.</w:t>
      </w:r>
    </w:p>
    <w:p w:rsidR="00DA08C0" w:rsidRDefault="00830E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Нуклеопротеиды.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Нуклеопротеиды – сложные белки, состоящие из простого белка (гистона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 протамина) и соединенной с ним нуклеиновой кислоты (РНК или ДНК). Нуклеопротеиды входят в состав любой клетки, так как они являются обязательными компонентами ядер и рибосом.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Молекулы белков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могут иметь различные пространственные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конфигурации, и в их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троении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различают четыре уровня структурной организации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830E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Первичная структура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линейная последовательность или порядок чередования аминокислотных остатков в полипептидной цепи. Все связи между аминокислотами являются ковалентными и, следовательно, прочным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и.                                                                                           Первичная структура каждого индивидуального белка закодирована в молекуле ДНК. 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830E97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1485900" cy="37528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7463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5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(Рис.1) - Первичная структура белка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A08C0" w:rsidRDefault="00830E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Вторичная структура белка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способ упаковки очень длинной полипептидной цепи в спиральную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складчатую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(Б)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коинформацию. Витки спирали или складки удерживаются, в основном, с помощью водородных связей, возникающих между атомом водорода (в составе -NH-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-СООН- групп) одного витка спирали или складки и электроотрицательным атомом (кислорода или азота) соседнего витка или складки.Водородные связи слабее ковалентных, но при большом их числе обеспечивают поддержание прочной структуры.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(рис.2)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5523464" cy="339566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3464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рис.2 (А 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спиральная коинформаця; Б - складчатая коинформация)</w:t>
      </w:r>
    </w:p>
    <w:p w:rsidR="00DA08C0" w:rsidRDefault="00DA08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DA08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830E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Третичная структура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трехмерная пространственная ориентация полипептидной спирали или складчатой структуры в определенном объеме. Различают глобулярную (шарообразную) 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фибриллярную (вытянутую, волокнистую) 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рис.4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Связи поддерживающие третичную структуру, также сл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абые. Они возникают, в частности, вследствие гидрофобных взаимодействий. Это силы притяжения между неполярными молекулами или между неполярными участками молекул в водной среде. Кроме гидрофобных сил, в поддержании третичной структуры белка существенную 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 играют электростатические связи между электроотрицательными и электроположительными радикалами аминокислотных остатков. Также эта структура поддерживается небольшим числом ковалентных дисульфидных -S-S- связей, возникающих между атомами серы цистеиновых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радикалов.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DA08C0" w:rsidRDefault="00830E97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22"/>
          <w:sz w:val="28"/>
          <w:szCs w:val="28"/>
          <w:highlight w:val="white"/>
        </w:rPr>
        <w:drawing>
          <wp:inline distT="114300" distB="114300" distL="114300" distR="114300">
            <wp:extent cx="3757613" cy="295241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295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1109663" cy="332898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3328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8C0" w:rsidRDefault="00830E9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Третичные структуры белка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рис.3 (глобулярная)                                        рис.4 (фибриллярная)                                                                        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DA08C0" w:rsidRDefault="00830E97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 xml:space="preserve">Четвертичная структура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>- способ укладки в пространстве отдель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ных полипептидных цепей и формирование структурно и функционально единого макромолекулярного образования. 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Образовавшаяся молекула - олигомер, а отдельные полипептидные цепи, из которых он состоит - протомеры, мономеры или субъединицы. 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Четвертичной структурой обладает около 5 % белков, в том числе гемоглобин, иммуноглобулины, инсулин, ферритин, почти все ДНК-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и РНК- полимеразы. </w:t>
      </w:r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>(рис.6)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</w:pP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22"/>
          <w:sz w:val="28"/>
          <w:szCs w:val="28"/>
          <w:highlight w:val="white"/>
        </w:rPr>
        <w:drawing>
          <wp:inline distT="114300" distB="114300" distL="114300" distR="114300">
            <wp:extent cx="2466975" cy="18097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56976" t="42857" b="779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22"/>
          <w:sz w:val="28"/>
          <w:szCs w:val="28"/>
          <w:highlight w:val="white"/>
        </w:rPr>
        <w:t xml:space="preserve"> </w:t>
      </w:r>
    </w:p>
    <w:p w:rsidR="00DA08C0" w:rsidRDefault="00830E97">
      <w:pPr>
        <w:ind w:left="720"/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  <w:t>рис.6 - четвертичная структура белка</w:t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b/>
          <w:color w:val="000022"/>
          <w:sz w:val="28"/>
          <w:szCs w:val="28"/>
          <w:highlight w:val="white"/>
        </w:rPr>
      </w:pPr>
    </w:p>
    <w:p w:rsidR="00DA08C0" w:rsidRDefault="00830E97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2805113" cy="3032554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-43050" t="130817" r="43050" b="-130817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3032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8C0" w:rsidRDefault="00DA08C0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DA08C0">
      <w:pP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08C0" w:rsidRDefault="00830E97">
      <w:pPr>
        <w:rPr>
          <w:rFonts w:ascii="Times New Roman" w:eastAsia="Times New Roman" w:hAnsi="Times New Roman" w:cs="Times New Roman"/>
          <w:b/>
          <w:i/>
          <w:sz w:val="60"/>
          <w:szCs w:val="60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sectPr w:rsidR="00DA08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3EC"/>
    <w:multiLevelType w:val="multilevel"/>
    <w:tmpl w:val="0BC26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D590D"/>
    <w:multiLevelType w:val="multilevel"/>
    <w:tmpl w:val="3A46E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607AC"/>
    <w:multiLevelType w:val="multilevel"/>
    <w:tmpl w:val="0B4A9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0"/>
    <w:rsid w:val="00830E97"/>
    <w:rsid w:val="00D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160D-79FB-488B-8380-C4F01C3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Анна Ларионова</cp:lastModifiedBy>
  <cp:revision>2</cp:revision>
  <dcterms:created xsi:type="dcterms:W3CDTF">2019-01-31T18:12:00Z</dcterms:created>
  <dcterms:modified xsi:type="dcterms:W3CDTF">2019-01-31T18:12:00Z</dcterms:modified>
</cp:coreProperties>
</file>