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54C" w:rsidRDefault="00A5554C" w:rsidP="00BD5BF2">
      <w:pPr>
        <w:wordWrap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B62BC">
        <w:rPr>
          <w:rFonts w:ascii="Times New Roman" w:hAnsi="Times New Roman" w:cs="Times New Roman"/>
          <w:sz w:val="36"/>
          <w:szCs w:val="36"/>
          <w:lang w:val="ru-RU"/>
        </w:rPr>
        <w:t>Введение</w:t>
      </w:r>
    </w:p>
    <w:p w:rsidR="00A5554C" w:rsidRPr="006B62BC" w:rsidRDefault="00A5554C" w:rsidP="00BD5BF2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4C" w:rsidRPr="00394747" w:rsidRDefault="00A5554C" w:rsidP="00BD5BF2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2B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>Японская культура многих завораживает своей красотой, близостью к природе и уникальностью.  Она создавалась и росла на изолированных от мира, а часто и друг от друга островах, а после объединения разрозненных царств в единое сплелась из одних вариаций, поглотив другие и забыв третьи. Именно поэтому аналогов ей нет нигде в мире. Взять хотя бы синтоизм - национальную религию страны Восходящего Солнца. Только официально насчитывают около восьми тысяч богов. А в каждой семье также почитаются и предки, ставшие богами - культ предков очень хорошо прижился в Японии. А чего стоит живопись: гравюры, т</w:t>
      </w:r>
      <w:r>
        <w:rPr>
          <w:rFonts w:ascii="Times New Roman" w:hAnsi="Times New Roman" w:cs="Times New Roman"/>
          <w:sz w:val="28"/>
          <w:szCs w:val="28"/>
          <w:lang w:val="ru-RU"/>
        </w:rPr>
        <w:t>акие как "Большая волна" Кацусика Хокусай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или "Виды </w:t>
      </w:r>
      <w:r>
        <w:rPr>
          <w:rFonts w:ascii="Times New Roman" w:hAnsi="Times New Roman" w:cs="Times New Roman"/>
          <w:sz w:val="28"/>
          <w:szCs w:val="28"/>
          <w:lang w:val="ru-RU"/>
        </w:rPr>
        <w:t>дороги Токайдо" Утагава Ёсифудзи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, расписные веера или складные ширмы. Нельзя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>упомянуть каллиграфию - прямые и в то же время чуть изогнутые линии иероглифов и азбук, музыку и песни, стихи - классические танка, сайгё, синквейн и хайку. Перечислять можно долго.</w:t>
      </w:r>
    </w:p>
    <w:p w:rsidR="00A5554C" w:rsidRPr="00394747" w:rsidRDefault="00A5554C" w:rsidP="00BD5B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 </w:t>
      </w:r>
      <w:r>
        <w:rPr>
          <w:rFonts w:ascii="Times New Roman" w:hAnsi="Times New Roman" w:cs="Times New Roman"/>
          <w:sz w:val="28"/>
          <w:szCs w:val="28"/>
        </w:rPr>
        <w:t>XVI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века существование Японии в Европе считалось лишь ни на чем не основанном мифом. Но когда европейцы получили доказательства существования загадочной восточной страны, они хлынули туда посмотреть, что в себе таит легендар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ое островное государство. Для людей с европейским типом мышления были непонятны буддизм, даосизм и синтоизм, созерцательная натура японцев, мелодичный переливчатый язык, и это их привлекало, как все непонятное и необычное. В конце первой половины </w:t>
      </w:r>
      <w:r>
        <w:rPr>
          <w:rFonts w:ascii="Times New Roman" w:hAnsi="Times New Roman" w:cs="Times New Roman"/>
          <w:sz w:val="28"/>
          <w:szCs w:val="28"/>
        </w:rPr>
        <w:t>XVII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века Япония закрылась о мира, так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обращение японцев в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христианств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привело к постепенному краху феодального строя и восстаниям среди крестьян. Обмен культурами был приостановлен вплоть до середины </w:t>
      </w:r>
      <w:r>
        <w:rPr>
          <w:rFonts w:ascii="Times New Roman" w:hAnsi="Times New Roman" w:cs="Times New Roman"/>
          <w:sz w:val="28"/>
          <w:szCs w:val="28"/>
        </w:rPr>
        <w:t>XIX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века, когда в 1854 году был подписан Канагавский договор, открывший государство для иностранной торговли. С этого момента возобновился обмен культурами, который не прекращается и по сей день.</w:t>
      </w:r>
    </w:p>
    <w:p w:rsidR="00A5554C" w:rsidRDefault="00A5554C" w:rsidP="00BD5B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747">
        <w:rPr>
          <w:rFonts w:ascii="Times New Roman" w:hAnsi="Times New Roman" w:cs="Times New Roman"/>
          <w:sz w:val="28"/>
          <w:szCs w:val="28"/>
          <w:lang w:val="ru-RU"/>
        </w:rPr>
        <w:tab/>
        <w:t>Япония сильно повлияла на Европу, европейских художников, писателей и поэтов. Так, Ван Гог скупал японские гравюры, детально изучал их, прорабатывал, перерисовывал на свой лад. Клод Моне копировал и перекладывал на европейск</w:t>
      </w:r>
      <w:r>
        <w:rPr>
          <w:rFonts w:ascii="Times New Roman" w:hAnsi="Times New Roman" w:cs="Times New Roman"/>
          <w:sz w:val="28"/>
          <w:szCs w:val="28"/>
          <w:lang w:val="ru-RU"/>
        </w:rPr>
        <w:t>ий манер работы Кацусика Хокусай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Утагава 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>Хиросигэ и других. Эдгар Дега, Гюстав Кайботт и другие также копировали японцев и учились у них.</w:t>
      </w:r>
    </w:p>
    <w:p w:rsidR="00A5554C" w:rsidRPr="006D08CA" w:rsidRDefault="00A5554C" w:rsidP="00BD5B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Проблема моего исследования заключается в том, что многие не подозревают о том, что загадочное, непонятное и далекое японское искусство повлияло на европейскую живопись. Чтобы лучше понять картины европейских художников, надо разобраться в японской живописи и ксилографии, поэтому я взяла эту тему. 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>В сво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ru-RU"/>
        </w:rPr>
        <w:t>ферате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я собираюсь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  <w:lang w:val="ru-RU"/>
        </w:rPr>
        <w:t>японское искусство повлияло</w:t>
      </w:r>
      <w:r w:rsidRPr="00394747">
        <w:rPr>
          <w:rFonts w:ascii="Times New Roman" w:hAnsi="Times New Roman" w:cs="Times New Roman"/>
          <w:sz w:val="28"/>
          <w:szCs w:val="28"/>
          <w:lang w:val="ru-RU"/>
        </w:rPr>
        <w:t xml:space="preserve"> на творчество европейцев.</w:t>
      </w:r>
    </w:p>
    <w:p w:rsidR="00A5554C" w:rsidRDefault="00A5554C" w:rsidP="00BD5BF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8C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Я считаю, что моя работа актуальна, так как об этой теме большинству известно лишь, что был «какой-то там художник на «Х», который написал «Большую волну» (имеется ввиду Кацусика Хокусай), а между тем эта тема крайне интересна хотя бы потому, что у нас – европейцев – восприятие мира другое, непохожее на восприятие мира японцев. Японские живописцы не стремились к реалистичному изображению, писали в основном по памяти, давая увидеть их, пусть часто немного идеализированный, взгляд на мир. И европейцы, заинтересовавшись их работами, стали включать какие-то японские «изюминки» в свои картины. Какие это «изюминки» и откуда они пришли? Я хочу помочь далеким от искусства японской живописи и гравюры людям в этом разобраться, чтобы они могли понять глубину как восточного, так и европейского искусства.</w:t>
      </w:r>
    </w:p>
    <w:p w:rsidR="00A5554C" w:rsidRPr="00BD5BF2" w:rsidRDefault="00A5554C" w:rsidP="00BD5BF2">
      <w:pPr>
        <w:rPr>
          <w:rFonts w:cs="Arial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1658">
        <w:rPr>
          <w:rFonts w:ascii="Times New Roman" w:hAnsi="Times New Roman" w:cs="Times New Roman"/>
          <w:sz w:val="28"/>
          <w:szCs w:val="28"/>
          <w:lang w:val="ru-RU"/>
        </w:rPr>
        <w:t>Целью работы я выбрала проанализировать вклад японского искусства (в частности, живописи и гравюры) в развитие европейской культуры. Я разбила достижение этой цели на несколько задач.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Сначала мне надо было проработать необходимую литературу 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понять, что же такое вообще искусство и каким оно было в эпоху Эдо. После я проанализировала работы ряда художников, живших и трудившихся в выбранную мной эпоху, и сделала вывод о важности влияния их работ и работ других мастеров на развитие искусства эпохи Эдо. В следующем году я отвечу на вопросы: чьи стили влияли на картины европейских художников, каков результат этого воздействия.</w:t>
      </w:r>
    </w:p>
    <w:sectPr w:rsidR="00A5554C" w:rsidRPr="00BD5BF2" w:rsidSect="008E465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??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doNotHyphenateCaps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5F"/>
    <w:rsid w:val="00117E6F"/>
    <w:rsid w:val="00246851"/>
    <w:rsid w:val="0029525D"/>
    <w:rsid w:val="002F2704"/>
    <w:rsid w:val="00394747"/>
    <w:rsid w:val="003B1793"/>
    <w:rsid w:val="004219BE"/>
    <w:rsid w:val="00425BEE"/>
    <w:rsid w:val="005D4C74"/>
    <w:rsid w:val="006A3D19"/>
    <w:rsid w:val="006B62BC"/>
    <w:rsid w:val="006D08CA"/>
    <w:rsid w:val="008E465F"/>
    <w:rsid w:val="00A26B71"/>
    <w:rsid w:val="00A5554C"/>
    <w:rsid w:val="00B057A3"/>
    <w:rsid w:val="00BD4E39"/>
    <w:rsid w:val="00BD5BF2"/>
    <w:rsid w:val="00CD5F71"/>
    <w:rsid w:val="00D71658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???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F"/>
    <w:pPr>
      <w:spacing w:after="200" w:line="276" w:lineRule="auto"/>
    </w:pPr>
    <w:rPr>
      <w:rFonts w:cs="Calibri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598</Words>
  <Characters>3413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2010-01-18T08:04:00Z</dcterms:created>
  <dcterms:modified xsi:type="dcterms:W3CDTF">2019-04-18T18:53:00Z</dcterms:modified>
</cp:coreProperties>
</file>